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A651" w14:textId="22C727D7" w:rsidR="004B002E" w:rsidRPr="00DC2116" w:rsidRDefault="00311BCB">
      <w:pPr>
        <w:rPr>
          <w:rFonts w:ascii="Times New Roman" w:hAnsi="Times New Roman" w:cs="Times New Roman"/>
        </w:rPr>
      </w:pPr>
      <w:r w:rsidRPr="00D52047">
        <w:rPr>
          <w:noProof/>
          <w:sz w:val="28"/>
          <w:szCs w:val="28"/>
        </w:rPr>
        <w:drawing>
          <wp:anchor distT="0" distB="0" distL="114300" distR="114300" simplePos="0" relativeHeight="251663360" behindDoc="0" locked="0" layoutInCell="1" allowOverlap="1" wp14:anchorId="2AACF0E7" wp14:editId="50778CA7">
            <wp:simplePos x="0" y="0"/>
            <wp:positionH relativeFrom="column">
              <wp:posOffset>2547579</wp:posOffset>
            </wp:positionH>
            <wp:positionV relativeFrom="paragraph">
              <wp:posOffset>-187960</wp:posOffset>
            </wp:positionV>
            <wp:extent cx="1922780" cy="349885"/>
            <wp:effectExtent l="0" t="0" r="0" b="5715"/>
            <wp:wrapNone/>
            <wp:docPr id="2145964026" name="Immagine 2145964026" descr="Immagine che contiene nero, bianco e nero, silhouette,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nero, bianco e nero, silhouette, arte&#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2780" cy="349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EACC26A" wp14:editId="052DDAA1">
            <wp:simplePos x="0" y="0"/>
            <wp:positionH relativeFrom="column">
              <wp:posOffset>4765040</wp:posOffset>
            </wp:positionH>
            <wp:positionV relativeFrom="paragraph">
              <wp:posOffset>-330016</wp:posOffset>
            </wp:positionV>
            <wp:extent cx="1156138" cy="544503"/>
            <wp:effectExtent l="0" t="0" r="0" b="1905"/>
            <wp:wrapNone/>
            <wp:docPr id="15133213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21388" name="Immagine 1513321388"/>
                    <pic:cNvPicPr/>
                  </pic:nvPicPr>
                  <pic:blipFill>
                    <a:blip r:embed="rId6"/>
                    <a:stretch>
                      <a:fillRect/>
                    </a:stretch>
                  </pic:blipFill>
                  <pic:spPr>
                    <a:xfrm>
                      <a:off x="0" y="0"/>
                      <a:ext cx="1156138" cy="544503"/>
                    </a:xfrm>
                    <a:prstGeom prst="rect">
                      <a:avLst/>
                    </a:prstGeom>
                  </pic:spPr>
                </pic:pic>
              </a:graphicData>
            </a:graphic>
            <wp14:sizeRelH relativeFrom="page">
              <wp14:pctWidth>0</wp14:pctWidth>
            </wp14:sizeRelH>
            <wp14:sizeRelV relativeFrom="page">
              <wp14:pctHeight>0</wp14:pctHeight>
            </wp14:sizeRelV>
          </wp:anchor>
        </w:drawing>
      </w:r>
      <w:r w:rsidRPr="00D52047">
        <w:rPr>
          <w:noProof/>
        </w:rPr>
        <w:drawing>
          <wp:anchor distT="0" distB="0" distL="114300" distR="114300" simplePos="0" relativeHeight="251661312" behindDoc="0" locked="0" layoutInCell="1" allowOverlap="1" wp14:anchorId="14BC2191" wp14:editId="48FDECF0">
            <wp:simplePos x="0" y="0"/>
            <wp:positionH relativeFrom="column">
              <wp:posOffset>1227455</wp:posOffset>
            </wp:positionH>
            <wp:positionV relativeFrom="paragraph">
              <wp:posOffset>-175895</wp:posOffset>
            </wp:positionV>
            <wp:extent cx="1050925" cy="339725"/>
            <wp:effectExtent l="0" t="0" r="3175" b="3175"/>
            <wp:wrapNone/>
            <wp:docPr id="1194080488" name="Immagine 4" descr="Immagine che contiene nero, Stencil, art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62945" name="Immagine 4" descr="Immagine che contiene nero, Stencil, arte, Elementi grafici&#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92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B7B060" wp14:editId="77AEBA93">
            <wp:simplePos x="0" y="0"/>
            <wp:positionH relativeFrom="column">
              <wp:posOffset>81915</wp:posOffset>
            </wp:positionH>
            <wp:positionV relativeFrom="paragraph">
              <wp:posOffset>-407595</wp:posOffset>
            </wp:positionV>
            <wp:extent cx="787838" cy="787838"/>
            <wp:effectExtent l="0" t="0" r="0" b="0"/>
            <wp:wrapNone/>
            <wp:docPr id="1540821718" name="Immagine 3" descr="Immagine che contiene emblema, cresta, simbolo,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21718" name="Immagine 3" descr="Immagine che contiene emblema, cresta, simbolo, badge&#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838" cy="787838"/>
                    </a:xfrm>
                    <a:prstGeom prst="rect">
                      <a:avLst/>
                    </a:prstGeom>
                  </pic:spPr>
                </pic:pic>
              </a:graphicData>
            </a:graphic>
            <wp14:sizeRelH relativeFrom="page">
              <wp14:pctWidth>0</wp14:pctWidth>
            </wp14:sizeRelH>
            <wp14:sizeRelV relativeFrom="page">
              <wp14:pctHeight>0</wp14:pctHeight>
            </wp14:sizeRelV>
          </wp:anchor>
        </w:drawing>
      </w:r>
      <w:r w:rsidR="006058FF" w:rsidRPr="00DC2116">
        <w:rPr>
          <w:rFonts w:ascii="Times New Roman" w:hAnsi="Times New Roman" w:cs="Times New Roman"/>
        </w:rPr>
        <w:t xml:space="preserve"> </w:t>
      </w:r>
    </w:p>
    <w:p w14:paraId="7E14254C" w14:textId="77777777" w:rsidR="00AB4BA4" w:rsidRDefault="00AB4BA4" w:rsidP="00AF4507">
      <w:pPr>
        <w:jc w:val="center"/>
        <w:rPr>
          <w:rFonts w:ascii="Times New Roman" w:hAnsi="Times New Roman" w:cs="Times New Roman"/>
          <w:b/>
          <w:bCs/>
        </w:rPr>
      </w:pPr>
    </w:p>
    <w:p w14:paraId="471F27E0" w14:textId="77777777" w:rsidR="00BD337E" w:rsidRDefault="00BD337E" w:rsidP="00BD337E">
      <w:pPr>
        <w:jc w:val="center"/>
        <w:rPr>
          <w:rFonts w:ascii="Times New Roman" w:hAnsi="Times New Roman" w:cs="Times New Roman"/>
          <w:b/>
          <w:bCs/>
        </w:rPr>
      </w:pPr>
      <w:r w:rsidRPr="00DC2116">
        <w:rPr>
          <w:rFonts w:ascii="Times New Roman" w:hAnsi="Times New Roman" w:cs="Times New Roman"/>
          <w:b/>
          <w:bCs/>
        </w:rPr>
        <w:t>Nuove opere al Museo Nazionale Romano</w:t>
      </w:r>
    </w:p>
    <w:p w14:paraId="11499C49" w14:textId="77777777" w:rsidR="00BD337E" w:rsidRDefault="00BD337E" w:rsidP="00BD337E">
      <w:pPr>
        <w:jc w:val="center"/>
        <w:rPr>
          <w:rFonts w:ascii="Times New Roman" w:hAnsi="Times New Roman" w:cs="Times New Roman"/>
          <w:b/>
          <w:bCs/>
        </w:rPr>
      </w:pPr>
      <w:r w:rsidRPr="00DC2116">
        <w:rPr>
          <w:rFonts w:ascii="Times New Roman" w:hAnsi="Times New Roman" w:cs="Times New Roman"/>
          <w:b/>
          <w:bCs/>
        </w:rPr>
        <w:t>nella sezione del Museo dell’Arte Salvata alle Terme di Diocleziano</w:t>
      </w:r>
    </w:p>
    <w:p w14:paraId="4FFD632D" w14:textId="77777777" w:rsidR="00BD337E" w:rsidRPr="00D03082" w:rsidRDefault="00BD337E" w:rsidP="00BD337E">
      <w:pPr>
        <w:jc w:val="center"/>
        <w:rPr>
          <w:rFonts w:ascii="Times New Roman" w:hAnsi="Times New Roman" w:cs="Times New Roman"/>
          <w:b/>
          <w:bCs/>
          <w:u w:val="single"/>
        </w:rPr>
      </w:pPr>
      <w:r w:rsidRPr="00D03082">
        <w:rPr>
          <w:rFonts w:ascii="Times New Roman" w:hAnsi="Times New Roman" w:cs="Times New Roman"/>
          <w:b/>
          <w:bCs/>
          <w:u w:val="single"/>
        </w:rPr>
        <w:t>sino al 24 maggio 2026</w:t>
      </w:r>
    </w:p>
    <w:p w14:paraId="2FD4293B" w14:textId="77777777" w:rsidR="00755B24" w:rsidRPr="00DC2116" w:rsidRDefault="00755B24">
      <w:pPr>
        <w:rPr>
          <w:rFonts w:ascii="Times New Roman" w:hAnsi="Times New Roman" w:cs="Times New Roman"/>
          <w:b/>
          <w:bCs/>
        </w:rPr>
      </w:pPr>
    </w:p>
    <w:p w14:paraId="312B105D" w14:textId="4A5DE53B" w:rsidR="001B41E0" w:rsidRPr="00DC2116" w:rsidRDefault="001B41E0">
      <w:pPr>
        <w:rPr>
          <w:rFonts w:ascii="Times New Roman" w:hAnsi="Times New Roman" w:cs="Times New Roman"/>
        </w:rPr>
      </w:pPr>
      <w:r w:rsidRPr="00DC2116">
        <w:rPr>
          <w:rFonts w:ascii="Times New Roman" w:hAnsi="Times New Roman" w:cs="Times New Roman"/>
        </w:rPr>
        <w:t>Roma, 2</w:t>
      </w:r>
      <w:r w:rsidR="0027074E">
        <w:rPr>
          <w:rFonts w:ascii="Times New Roman" w:hAnsi="Times New Roman" w:cs="Times New Roman"/>
        </w:rPr>
        <w:t>9</w:t>
      </w:r>
      <w:r w:rsidRPr="00DC2116">
        <w:rPr>
          <w:rFonts w:ascii="Times New Roman" w:hAnsi="Times New Roman" w:cs="Times New Roman"/>
        </w:rPr>
        <w:t xml:space="preserve"> gennaio 2026</w:t>
      </w:r>
    </w:p>
    <w:p w14:paraId="7D0A05FA" w14:textId="2D0EB04B" w:rsidR="00DC2116" w:rsidRPr="00DC2116" w:rsidRDefault="004866F6" w:rsidP="00AF4507">
      <w:pPr>
        <w:jc w:val="both"/>
        <w:rPr>
          <w:rFonts w:ascii="Times New Roman" w:hAnsi="Times New Roman" w:cs="Times New Roman"/>
        </w:rPr>
      </w:pPr>
      <w:r>
        <w:rPr>
          <w:rFonts w:ascii="Times New Roman" w:hAnsi="Times New Roman" w:cs="Times New Roman"/>
          <w:b/>
        </w:rPr>
        <w:t>Il</w:t>
      </w:r>
      <w:r w:rsidR="00821109" w:rsidRPr="001D5A72">
        <w:rPr>
          <w:rFonts w:ascii="Times New Roman" w:hAnsi="Times New Roman" w:cs="Times New Roman"/>
          <w:b/>
        </w:rPr>
        <w:t xml:space="preserve"> </w:t>
      </w:r>
      <w:r w:rsidR="00971621" w:rsidRPr="001D5A72">
        <w:rPr>
          <w:rFonts w:ascii="Times New Roman" w:hAnsi="Times New Roman" w:cs="Times New Roman"/>
          <w:b/>
        </w:rPr>
        <w:t>Museo dell’Arte Salvata</w:t>
      </w:r>
      <w:r w:rsidR="00AF4507" w:rsidRPr="00DC2116">
        <w:rPr>
          <w:rFonts w:ascii="Times New Roman" w:hAnsi="Times New Roman" w:cs="Times New Roman"/>
        </w:rPr>
        <w:t>, ospitato nell’</w:t>
      </w:r>
      <w:r w:rsidR="00AF4507" w:rsidRPr="001D5A72">
        <w:rPr>
          <w:rFonts w:ascii="Times New Roman" w:hAnsi="Times New Roman" w:cs="Times New Roman"/>
          <w:b/>
        </w:rPr>
        <w:t>Aula Ottagona</w:t>
      </w:r>
      <w:r w:rsidR="00971621" w:rsidRPr="001D5A72">
        <w:rPr>
          <w:rFonts w:ascii="Times New Roman" w:hAnsi="Times New Roman" w:cs="Times New Roman"/>
          <w:b/>
        </w:rPr>
        <w:t xml:space="preserve"> </w:t>
      </w:r>
      <w:r w:rsidR="00AF4507" w:rsidRPr="001D5A72">
        <w:rPr>
          <w:rFonts w:ascii="Times New Roman" w:hAnsi="Times New Roman" w:cs="Times New Roman"/>
          <w:b/>
        </w:rPr>
        <w:t>delle</w:t>
      </w:r>
      <w:r w:rsidR="00971621" w:rsidRPr="001D5A72">
        <w:rPr>
          <w:rFonts w:ascii="Times New Roman" w:hAnsi="Times New Roman" w:cs="Times New Roman"/>
          <w:b/>
        </w:rPr>
        <w:t xml:space="preserve"> Terme di Diocleziano</w:t>
      </w:r>
      <w:r w:rsidR="00AF4507" w:rsidRPr="00DC2116">
        <w:rPr>
          <w:rFonts w:ascii="Times New Roman" w:hAnsi="Times New Roman" w:cs="Times New Roman"/>
        </w:rPr>
        <w:t>,</w:t>
      </w:r>
      <w:r w:rsidR="00971621" w:rsidRPr="00DC2116">
        <w:rPr>
          <w:rFonts w:ascii="Times New Roman" w:hAnsi="Times New Roman" w:cs="Times New Roman"/>
        </w:rPr>
        <w:t xml:space="preserve"> </w:t>
      </w:r>
      <w:r w:rsidR="00AF4507" w:rsidRPr="00DC2116">
        <w:rPr>
          <w:rFonts w:ascii="Times New Roman" w:hAnsi="Times New Roman" w:cs="Times New Roman"/>
        </w:rPr>
        <w:t xml:space="preserve">si arricchisce di </w:t>
      </w:r>
      <w:r w:rsidR="00AF4507" w:rsidRPr="00DC2116">
        <w:rPr>
          <w:rFonts w:ascii="Times New Roman" w:hAnsi="Times New Roman" w:cs="Times New Roman"/>
          <w:b/>
          <w:bCs/>
        </w:rPr>
        <w:t>nuove opere</w:t>
      </w:r>
      <w:r w:rsidR="00DC2116" w:rsidRPr="00DC2116">
        <w:rPr>
          <w:rFonts w:ascii="Times New Roman" w:hAnsi="Times New Roman" w:cs="Times New Roman"/>
        </w:rPr>
        <w:t xml:space="preserve">, ancora una volta </w:t>
      </w:r>
      <w:r w:rsidR="00DC2116" w:rsidRPr="00DC2116">
        <w:rPr>
          <w:rFonts w:ascii="Times New Roman" w:hAnsi="Times New Roman" w:cs="Times New Roman"/>
          <w:bCs/>
        </w:rPr>
        <w:t xml:space="preserve">recuperate </w:t>
      </w:r>
      <w:r w:rsidR="00DC2116" w:rsidRPr="00DC2116">
        <w:rPr>
          <w:rFonts w:ascii="Times New Roman" w:hAnsi="Times New Roman" w:cs="Times New Roman"/>
        </w:rPr>
        <w:t>nel corso</w:t>
      </w:r>
      <w:r w:rsidR="00DC2116" w:rsidRPr="00DC2116">
        <w:rPr>
          <w:rFonts w:ascii="Times New Roman" w:hAnsi="Times New Roman" w:cs="Times New Roman"/>
          <w:b/>
          <w:bCs/>
        </w:rPr>
        <w:t xml:space="preserve"> </w:t>
      </w:r>
      <w:r w:rsidR="00DC2116" w:rsidRPr="00DC2116">
        <w:rPr>
          <w:rFonts w:ascii="Times New Roman" w:hAnsi="Times New Roman" w:cs="Times New Roman"/>
        </w:rPr>
        <w:t>di indagini condotte dal Comando Carabinieri per la Tutela del Patrimonio Culturale, la più recente delle quali ha consentito di rimpatriare numerosi materiali lo scorso dicembre.</w:t>
      </w:r>
    </w:p>
    <w:p w14:paraId="68AE3ECF" w14:textId="04580453" w:rsidR="00555B3E" w:rsidRPr="001D5A72" w:rsidRDefault="00AF4507" w:rsidP="00821109">
      <w:pPr>
        <w:jc w:val="both"/>
        <w:rPr>
          <w:rFonts w:ascii="Times New Roman" w:hAnsi="Times New Roman" w:cs="Times New Roman"/>
          <w:b/>
        </w:rPr>
      </w:pPr>
      <w:r w:rsidRPr="00DC2116">
        <w:rPr>
          <w:rFonts w:ascii="Times New Roman" w:hAnsi="Times New Roman" w:cs="Times New Roman"/>
        </w:rPr>
        <w:t xml:space="preserve">Grazie a queste operazioni, vengono ora </w:t>
      </w:r>
      <w:r w:rsidR="00EA313B" w:rsidRPr="00DC2116">
        <w:rPr>
          <w:rFonts w:ascii="Times New Roman" w:hAnsi="Times New Roman" w:cs="Times New Roman"/>
        </w:rPr>
        <w:t>presenta</w:t>
      </w:r>
      <w:r w:rsidRPr="00DC2116">
        <w:rPr>
          <w:rFonts w:ascii="Times New Roman" w:hAnsi="Times New Roman" w:cs="Times New Roman"/>
        </w:rPr>
        <w:t>te</w:t>
      </w:r>
      <w:r w:rsidR="00EA313B" w:rsidRPr="00DC2116">
        <w:rPr>
          <w:rFonts w:ascii="Times New Roman" w:hAnsi="Times New Roman" w:cs="Times New Roman"/>
        </w:rPr>
        <w:t xml:space="preserve"> al pubblico, per la prima volta</w:t>
      </w:r>
      <w:r w:rsidR="00BD337E" w:rsidRPr="001D5A72">
        <w:rPr>
          <w:rFonts w:ascii="Times New Roman" w:hAnsi="Times New Roman" w:cs="Times New Roman"/>
        </w:rPr>
        <w:t xml:space="preserve">, nell’ambito della </w:t>
      </w:r>
      <w:r w:rsidR="00BD337E" w:rsidRPr="00466CF1">
        <w:rPr>
          <w:rFonts w:ascii="Times New Roman" w:hAnsi="Times New Roman" w:cs="Times New Roman"/>
          <w:b/>
        </w:rPr>
        <w:t xml:space="preserve">mostra </w:t>
      </w:r>
      <w:r w:rsidR="00BD337E" w:rsidRPr="001D5A72">
        <w:rPr>
          <w:rFonts w:ascii="Times New Roman" w:hAnsi="Times New Roman" w:cs="Times New Roman"/>
          <w:b/>
        </w:rPr>
        <w:t>“Nuovi recuperi”</w:t>
      </w:r>
      <w:r w:rsidR="00EA313B" w:rsidRPr="00DC2116">
        <w:rPr>
          <w:rFonts w:ascii="Times New Roman" w:hAnsi="Times New Roman" w:cs="Times New Roman"/>
        </w:rPr>
        <w:t xml:space="preserve">, </w:t>
      </w:r>
      <w:r w:rsidR="00EA313B" w:rsidRPr="00DC2116">
        <w:rPr>
          <w:rFonts w:ascii="Times New Roman" w:hAnsi="Times New Roman" w:cs="Times New Roman"/>
          <w:b/>
        </w:rPr>
        <w:t xml:space="preserve">quattro antefisse </w:t>
      </w:r>
      <w:r w:rsidR="00DF46A2" w:rsidRPr="00DC2116">
        <w:rPr>
          <w:rFonts w:ascii="Times New Roman" w:hAnsi="Times New Roman" w:cs="Times New Roman"/>
          <w:b/>
        </w:rPr>
        <w:t>etrusche</w:t>
      </w:r>
      <w:r w:rsidR="00DF46A2" w:rsidRPr="00DC2116">
        <w:rPr>
          <w:rFonts w:ascii="Times New Roman" w:hAnsi="Times New Roman" w:cs="Times New Roman"/>
        </w:rPr>
        <w:t>,</w:t>
      </w:r>
      <w:r w:rsidR="00EA313B" w:rsidRPr="00DC2116">
        <w:rPr>
          <w:rFonts w:ascii="Times New Roman" w:hAnsi="Times New Roman" w:cs="Times New Roman"/>
        </w:rPr>
        <w:t xml:space="preserve"> appartenenti alla decorazione di un edificio di culto del </w:t>
      </w:r>
      <w:r w:rsidR="00DF46A2" w:rsidRPr="00DC2116">
        <w:rPr>
          <w:rFonts w:ascii="Times New Roman" w:hAnsi="Times New Roman" w:cs="Times New Roman"/>
        </w:rPr>
        <w:t xml:space="preserve">VI-V secolo a.C. in località Campetti di Veio (Roma) accomunate dal medesimo destino: trafugate dall’area archeologica in </w:t>
      </w:r>
      <w:r w:rsidRPr="00DC2116">
        <w:rPr>
          <w:rFonts w:ascii="Times New Roman" w:hAnsi="Times New Roman" w:cs="Times New Roman"/>
        </w:rPr>
        <w:t>periodi e momenti diversi</w:t>
      </w:r>
      <w:r w:rsidR="00DF46A2" w:rsidRPr="00DC2116">
        <w:rPr>
          <w:rFonts w:ascii="Times New Roman" w:hAnsi="Times New Roman" w:cs="Times New Roman"/>
        </w:rPr>
        <w:t>, sono stat</w:t>
      </w:r>
      <w:r w:rsidRPr="00DC2116">
        <w:rPr>
          <w:rFonts w:ascii="Times New Roman" w:hAnsi="Times New Roman" w:cs="Times New Roman"/>
        </w:rPr>
        <w:t>e</w:t>
      </w:r>
      <w:r w:rsidR="00DF46A2" w:rsidRPr="00DC2116">
        <w:rPr>
          <w:rFonts w:ascii="Times New Roman" w:hAnsi="Times New Roman" w:cs="Times New Roman"/>
        </w:rPr>
        <w:t xml:space="preserve"> immess</w:t>
      </w:r>
      <w:r w:rsidRPr="00DC2116">
        <w:rPr>
          <w:rFonts w:ascii="Times New Roman" w:hAnsi="Times New Roman" w:cs="Times New Roman"/>
        </w:rPr>
        <w:t>e</w:t>
      </w:r>
      <w:r w:rsidR="00DF46A2" w:rsidRPr="00DC2116">
        <w:rPr>
          <w:rFonts w:ascii="Times New Roman" w:hAnsi="Times New Roman" w:cs="Times New Roman"/>
        </w:rPr>
        <w:t xml:space="preserve"> sul mercato antiquario</w:t>
      </w:r>
      <w:r w:rsidR="004438E8" w:rsidRPr="00DC2116">
        <w:rPr>
          <w:rFonts w:ascii="Times New Roman" w:hAnsi="Times New Roman" w:cs="Times New Roman"/>
        </w:rPr>
        <w:t xml:space="preserve"> </w:t>
      </w:r>
      <w:r w:rsidR="004438E8" w:rsidRPr="00E401F8">
        <w:rPr>
          <w:rFonts w:ascii="Times New Roman" w:hAnsi="Times New Roman" w:cs="Times New Roman"/>
        </w:rPr>
        <w:t>internazionale e</w:t>
      </w:r>
      <w:r w:rsidR="00E0072A" w:rsidRPr="00E401F8">
        <w:rPr>
          <w:rFonts w:ascii="Times New Roman" w:hAnsi="Times New Roman" w:cs="Times New Roman"/>
        </w:rPr>
        <w:t xml:space="preserve"> hanno raggiunto </w:t>
      </w:r>
      <w:r w:rsidRPr="00E401F8">
        <w:rPr>
          <w:rFonts w:ascii="Times New Roman" w:hAnsi="Times New Roman" w:cs="Times New Roman"/>
        </w:rPr>
        <w:t>destinazioni</w:t>
      </w:r>
      <w:r w:rsidR="00F45DEE" w:rsidRPr="00E401F8">
        <w:rPr>
          <w:rFonts w:ascii="Times New Roman" w:hAnsi="Times New Roman" w:cs="Times New Roman"/>
        </w:rPr>
        <w:t xml:space="preserve"> molto lontan</w:t>
      </w:r>
      <w:r w:rsidRPr="00E401F8">
        <w:rPr>
          <w:rFonts w:ascii="Times New Roman" w:hAnsi="Times New Roman" w:cs="Times New Roman"/>
        </w:rPr>
        <w:t>e</w:t>
      </w:r>
      <w:r w:rsidR="00F45DEE" w:rsidRPr="00E401F8">
        <w:rPr>
          <w:rFonts w:ascii="Times New Roman" w:hAnsi="Times New Roman" w:cs="Times New Roman"/>
        </w:rPr>
        <w:t xml:space="preserve"> tra loro.</w:t>
      </w:r>
      <w:r w:rsidR="00E0072A" w:rsidRPr="00E401F8">
        <w:rPr>
          <w:rFonts w:ascii="Times New Roman" w:hAnsi="Times New Roman" w:cs="Times New Roman"/>
        </w:rPr>
        <w:t xml:space="preserve"> </w:t>
      </w:r>
    </w:p>
    <w:p w14:paraId="70A0313A" w14:textId="1DF94C17" w:rsidR="00DC2116" w:rsidRDefault="00DC2116" w:rsidP="00821109">
      <w:pPr>
        <w:jc w:val="both"/>
        <w:rPr>
          <w:rFonts w:ascii="Times New Roman" w:hAnsi="Times New Roman" w:cs="Times New Roman"/>
        </w:rPr>
      </w:pPr>
      <w:r>
        <w:rPr>
          <w:rFonts w:ascii="Times New Roman" w:hAnsi="Times New Roman" w:cs="Times New Roman"/>
        </w:rPr>
        <w:t xml:space="preserve">Le antefisse appartengono al </w:t>
      </w:r>
      <w:r w:rsidR="00624410" w:rsidRPr="00624410">
        <w:rPr>
          <w:rFonts w:ascii="Times New Roman" w:hAnsi="Times New Roman" w:cs="Times New Roman"/>
          <w:b/>
        </w:rPr>
        <w:t>tipo composto da Menade e Sileno danzanti</w:t>
      </w:r>
      <w:r w:rsidR="00624410">
        <w:rPr>
          <w:rFonts w:ascii="Times New Roman" w:hAnsi="Times New Roman" w:cs="Times New Roman"/>
        </w:rPr>
        <w:t xml:space="preserve">, una delle quali individuata sul mercato antiquario statunitense nel 2025, grazie alla collaborazione dell’Associazione per il Recupero dei Crimini Artistici (ARCA), confrontabile per tipologia e dimensioni con </w:t>
      </w:r>
      <w:r w:rsidR="00624410" w:rsidRPr="00DC2116">
        <w:rPr>
          <w:rFonts w:ascii="Times New Roman" w:eastAsia="Times New Roman" w:hAnsi="Times New Roman" w:cs="Times New Roman"/>
          <w:lang w:eastAsia="it-IT"/>
        </w:rPr>
        <w:t>altre tre, del medesimo tipo, già rimpatriate in Italia in precedenti operazioni del Comando</w:t>
      </w:r>
      <w:r w:rsidR="00624410">
        <w:rPr>
          <w:rFonts w:ascii="Times New Roman" w:eastAsia="Times New Roman" w:hAnsi="Times New Roman" w:cs="Times New Roman"/>
          <w:lang w:eastAsia="it-IT"/>
        </w:rPr>
        <w:t xml:space="preserve"> Carabinieri TPC.</w:t>
      </w:r>
      <w:r w:rsidR="00256617">
        <w:rPr>
          <w:rFonts w:ascii="Times New Roman" w:hAnsi="Times New Roman" w:cs="Times New Roman"/>
        </w:rPr>
        <w:t xml:space="preserve"> Dal punto di vista tipologico, s</w:t>
      </w:r>
      <w:r w:rsidR="00624410">
        <w:rPr>
          <w:rFonts w:ascii="Times New Roman" w:hAnsi="Times New Roman" w:cs="Times New Roman"/>
        </w:rPr>
        <w:t xml:space="preserve">i aggiungono alla serie </w:t>
      </w:r>
      <w:r w:rsidR="00624410" w:rsidRPr="00DC2116">
        <w:rPr>
          <w:rFonts w:ascii="Times New Roman" w:eastAsia="Times New Roman" w:hAnsi="Times New Roman" w:cs="Times New Roman"/>
          <w:bdr w:val="none" w:sz="0" w:space="0" w:color="auto" w:frame="1"/>
          <w:lang w:eastAsia="it-IT"/>
        </w:rPr>
        <w:t>raffigurante una sola menade danzante con crotali e stivaletti dalla punta rialzata</w:t>
      </w:r>
      <w:r w:rsidR="00624410">
        <w:rPr>
          <w:rFonts w:ascii="Times New Roman" w:hAnsi="Times New Roman" w:cs="Times New Roman"/>
        </w:rPr>
        <w:t xml:space="preserve">, </w:t>
      </w:r>
      <w:r w:rsidR="00624410" w:rsidRPr="00DC2116">
        <w:rPr>
          <w:rFonts w:ascii="Times New Roman" w:eastAsia="Times New Roman" w:hAnsi="Times New Roman" w:cs="Times New Roman"/>
          <w:bdr w:val="none" w:sz="0" w:space="0" w:color="auto" w:frame="1"/>
          <w:lang w:eastAsia="it-IT"/>
        </w:rPr>
        <w:t>sempre provenient</w:t>
      </w:r>
      <w:r w:rsidR="00624410">
        <w:rPr>
          <w:rFonts w:ascii="Times New Roman" w:eastAsia="Times New Roman" w:hAnsi="Times New Roman" w:cs="Times New Roman"/>
          <w:bdr w:val="none" w:sz="0" w:space="0" w:color="auto" w:frame="1"/>
          <w:lang w:eastAsia="it-IT"/>
        </w:rPr>
        <w:t>e</w:t>
      </w:r>
      <w:r w:rsidR="00624410" w:rsidRPr="00DC2116">
        <w:rPr>
          <w:rFonts w:ascii="Times New Roman" w:eastAsia="Times New Roman" w:hAnsi="Times New Roman" w:cs="Times New Roman"/>
          <w:bdr w:val="none" w:sz="0" w:space="0" w:color="auto" w:frame="1"/>
          <w:lang w:eastAsia="it-IT"/>
        </w:rPr>
        <w:t xml:space="preserve"> dall’area archeologica di Campetti di Veio, </w:t>
      </w:r>
      <w:r w:rsidR="00624410">
        <w:rPr>
          <w:rFonts w:ascii="Times New Roman" w:eastAsia="Times New Roman" w:hAnsi="Times New Roman" w:cs="Times New Roman"/>
          <w:bdr w:val="none" w:sz="0" w:space="0" w:color="auto" w:frame="1"/>
          <w:lang w:eastAsia="it-IT"/>
        </w:rPr>
        <w:t xml:space="preserve">e </w:t>
      </w:r>
      <w:r w:rsidR="00624410" w:rsidRPr="00DC2116">
        <w:rPr>
          <w:rFonts w:ascii="Times New Roman" w:hAnsi="Times New Roman" w:cs="Times New Roman"/>
        </w:rPr>
        <w:t>attualmente conservat</w:t>
      </w:r>
      <w:r w:rsidR="00624410">
        <w:rPr>
          <w:rFonts w:ascii="Times New Roman" w:hAnsi="Times New Roman" w:cs="Times New Roman"/>
        </w:rPr>
        <w:t xml:space="preserve">a </w:t>
      </w:r>
      <w:r w:rsidR="00624410" w:rsidRPr="00DC2116">
        <w:rPr>
          <w:rFonts w:ascii="Times New Roman" w:hAnsi="Times New Roman" w:cs="Times New Roman"/>
        </w:rPr>
        <w:t xml:space="preserve">nel Museo Nazionale Etrusco </w:t>
      </w:r>
      <w:r w:rsidR="00624410">
        <w:rPr>
          <w:rFonts w:ascii="Times New Roman" w:hAnsi="Times New Roman" w:cs="Times New Roman"/>
        </w:rPr>
        <w:t>di</w:t>
      </w:r>
      <w:r w:rsidR="00624410" w:rsidRPr="00DC2116">
        <w:rPr>
          <w:rFonts w:ascii="Times New Roman" w:hAnsi="Times New Roman" w:cs="Times New Roman"/>
        </w:rPr>
        <w:t xml:space="preserve"> Villa Giulia</w:t>
      </w:r>
      <w:r w:rsidR="00624410">
        <w:rPr>
          <w:rFonts w:ascii="Times New Roman" w:hAnsi="Times New Roman" w:cs="Times New Roman"/>
        </w:rPr>
        <w:t>.</w:t>
      </w:r>
    </w:p>
    <w:p w14:paraId="0660F3C3" w14:textId="00BC2DBD" w:rsidR="00256617" w:rsidRDefault="00256617" w:rsidP="00821109">
      <w:pPr>
        <w:jc w:val="both"/>
        <w:rPr>
          <w:rFonts w:ascii="Times New Roman" w:hAnsi="Times New Roman" w:cs="Times New Roman"/>
        </w:rPr>
      </w:pPr>
      <w:r w:rsidRPr="00E401F8">
        <w:rPr>
          <w:rFonts w:ascii="Times New Roman" w:hAnsi="Times New Roman" w:cs="Times New Roman"/>
        </w:rPr>
        <w:t xml:space="preserve">Le opere in questione </w:t>
      </w:r>
      <w:r>
        <w:rPr>
          <w:rFonts w:ascii="Times New Roman" w:hAnsi="Times New Roman" w:cs="Times New Roman"/>
        </w:rPr>
        <w:t>sostituiscono</w:t>
      </w:r>
      <w:r w:rsidRPr="00E401F8">
        <w:rPr>
          <w:rFonts w:ascii="Times New Roman" w:hAnsi="Times New Roman" w:cs="Times New Roman"/>
        </w:rPr>
        <w:t xml:space="preserve"> le due statuette etrusche in bronzo del III sec. a.C</w:t>
      </w:r>
      <w:r w:rsidR="00460230">
        <w:rPr>
          <w:rFonts w:ascii="Times New Roman" w:hAnsi="Times New Roman" w:cs="Times New Roman"/>
        </w:rPr>
        <w:t>.</w:t>
      </w:r>
      <w:r w:rsidRPr="00E401F8">
        <w:rPr>
          <w:rFonts w:ascii="Times New Roman" w:hAnsi="Times New Roman" w:cs="Times New Roman"/>
        </w:rPr>
        <w:t>, rispettivamente il togato recuperato nel dicembre 2007 negli USA e il togato recuperato il 31 maggio 2025 in Belgio, trasferite al Museo Archeologico Nazionale di Aquileia in occasione della mostra “Gli dei ritornano. I bronzi di San Casciano”.</w:t>
      </w:r>
    </w:p>
    <w:p w14:paraId="65593D48" w14:textId="0FED1576" w:rsidR="00973F8A" w:rsidRPr="000E2775" w:rsidRDefault="00973F8A" w:rsidP="00973F8A">
      <w:pPr>
        <w:jc w:val="both"/>
        <w:rPr>
          <w:rFonts w:ascii="Times New Roman" w:hAnsi="Times New Roman" w:cs="Times New Roman"/>
          <w:b/>
          <w:bCs/>
        </w:rPr>
      </w:pPr>
      <w:r w:rsidRPr="000E2775">
        <w:rPr>
          <w:rFonts w:ascii="Times New Roman" w:hAnsi="Times New Roman" w:cs="Times New Roman"/>
          <w:b/>
          <w:bCs/>
        </w:rPr>
        <w:t xml:space="preserve">Il Comandante del Comando dei Carabinieri per la Tutela del Patrimonio Culturale il Generale di Brigata Antonio Petti </w:t>
      </w:r>
      <w:r w:rsidRPr="00973F8A">
        <w:rPr>
          <w:rFonts w:ascii="Times New Roman" w:hAnsi="Times New Roman" w:cs="Times New Roman"/>
          <w:bCs/>
        </w:rPr>
        <w:t xml:space="preserve">dichiara </w:t>
      </w:r>
      <w:r w:rsidRPr="00973F8A">
        <w:rPr>
          <w:rFonts w:ascii="Times New Roman" w:hAnsi="Times New Roman" w:cs="Times New Roman"/>
          <w:bCs/>
          <w:i/>
        </w:rPr>
        <w:t>“</w:t>
      </w:r>
      <w:r w:rsidR="0042721F">
        <w:rPr>
          <w:rFonts w:ascii="Times New Roman" w:hAnsi="Times New Roman" w:cs="Times New Roman"/>
          <w:bCs/>
          <w:i/>
        </w:rPr>
        <w:t>E’</w:t>
      </w:r>
      <w:r w:rsidRPr="00973F8A">
        <w:rPr>
          <w:rFonts w:ascii="Times New Roman" w:hAnsi="Times New Roman" w:cs="Times New Roman"/>
          <w:bCs/>
          <w:i/>
        </w:rPr>
        <w:t xml:space="preserve"> in</w:t>
      </w:r>
      <w:r w:rsidR="00BB0608">
        <w:rPr>
          <w:rFonts w:ascii="Times New Roman" w:hAnsi="Times New Roman" w:cs="Times New Roman"/>
          <w:bCs/>
          <w:i/>
        </w:rPr>
        <w:t>in</w:t>
      </w:r>
      <w:r w:rsidRPr="00973F8A">
        <w:rPr>
          <w:rFonts w:ascii="Times New Roman" w:hAnsi="Times New Roman" w:cs="Times New Roman"/>
          <w:bCs/>
          <w:i/>
        </w:rPr>
        <w:t>terrotta l'attività investigativa dei Carabinieri per l’individuazione, sul mercato antiquario internazionale, dei beni archeologici trafugati negli anni della grande razzia da tombaroli e trafficanti senza scrupoli. Il rimpatrio di questa antefissa dagli Stati Uniti si va ad aggiungere ad altri frammenti recuperati grazie anche alla sinergia tra la Magistratura, il Ministero della cultura e le associazioni culturali attive in questo settore per ricomporre le ferite inferte al patrimonio archeologico nazionale.”</w:t>
      </w:r>
      <w:r w:rsidRPr="000E2775">
        <w:rPr>
          <w:rFonts w:ascii="Times New Roman" w:hAnsi="Times New Roman" w:cs="Times New Roman"/>
          <w:b/>
          <w:bCs/>
        </w:rPr>
        <w:t xml:space="preserve"> </w:t>
      </w:r>
    </w:p>
    <w:p w14:paraId="4D764AC7" w14:textId="77777777" w:rsidR="00973F8A" w:rsidRDefault="00973F8A" w:rsidP="0007203F">
      <w:pPr>
        <w:jc w:val="both"/>
        <w:rPr>
          <w:rFonts w:ascii="Times New Roman" w:hAnsi="Times New Roman" w:cs="Times New Roman"/>
          <w:b/>
          <w:bCs/>
          <w:highlight w:val="cyan"/>
        </w:rPr>
      </w:pPr>
    </w:p>
    <w:p w14:paraId="29CAD4FA" w14:textId="77777777" w:rsidR="00973F8A" w:rsidRDefault="00973F8A" w:rsidP="0007203F">
      <w:pPr>
        <w:jc w:val="both"/>
        <w:rPr>
          <w:rFonts w:ascii="Times New Roman" w:hAnsi="Times New Roman" w:cs="Times New Roman"/>
          <w:b/>
          <w:bCs/>
        </w:rPr>
      </w:pPr>
    </w:p>
    <w:p w14:paraId="048047F8" w14:textId="4E1F81FE" w:rsidR="0007203F" w:rsidRPr="00EB71B5" w:rsidRDefault="0007203F" w:rsidP="0007203F">
      <w:pPr>
        <w:jc w:val="both"/>
        <w:rPr>
          <w:rFonts w:ascii="Times New Roman" w:hAnsi="Times New Roman" w:cs="Times New Roman"/>
        </w:rPr>
      </w:pPr>
      <w:r w:rsidRPr="00DC2116">
        <w:rPr>
          <w:rFonts w:ascii="Times New Roman" w:hAnsi="Times New Roman" w:cs="Times New Roman"/>
          <w:b/>
          <w:bCs/>
        </w:rPr>
        <w:lastRenderedPageBreak/>
        <w:t xml:space="preserve">Il Capo Dipartimento </w:t>
      </w:r>
      <w:r w:rsidR="00C5553B" w:rsidRPr="00DC2116">
        <w:rPr>
          <w:rFonts w:ascii="Times New Roman" w:hAnsi="Times New Roman" w:cs="Times New Roman"/>
          <w:b/>
          <w:bCs/>
        </w:rPr>
        <w:t xml:space="preserve">per la Valorizzazione del Patrimonio Culturale </w:t>
      </w:r>
      <w:r w:rsidRPr="00DC2116">
        <w:rPr>
          <w:rFonts w:ascii="Times New Roman" w:hAnsi="Times New Roman" w:cs="Times New Roman"/>
          <w:b/>
          <w:bCs/>
        </w:rPr>
        <w:t xml:space="preserve">Alfonsina Russo </w:t>
      </w:r>
      <w:r w:rsidR="009D370B" w:rsidRPr="00526434">
        <w:rPr>
          <w:rFonts w:ascii="Times New Roman" w:hAnsi="Times New Roman" w:cs="Times New Roman"/>
          <w:bCs/>
        </w:rPr>
        <w:t xml:space="preserve">afferma </w:t>
      </w:r>
      <w:r w:rsidR="00114F04" w:rsidRPr="00114F04">
        <w:rPr>
          <w:rFonts w:ascii="Times New Roman" w:hAnsi="Times New Roman" w:cs="Times New Roman"/>
          <w:b/>
          <w:bCs/>
        </w:rPr>
        <w:t>“</w:t>
      </w:r>
      <w:r w:rsidR="00114F04" w:rsidRPr="00114F04">
        <w:rPr>
          <w:rFonts w:ascii="Times New Roman" w:hAnsi="Times New Roman" w:cs="Times New Roman"/>
          <w:i/>
          <w:iCs/>
          <w:color w:val="242424"/>
          <w:bdr w:val="none" w:sz="0" w:space="0" w:color="auto" w:frame="1"/>
          <w:shd w:val="clear" w:color="auto" w:fill="FFFFFF"/>
        </w:rPr>
        <w:t>In questa occasione sento il dovere di rinnovare la più sentita riconoscenza nei confronti del Comando Carabinieri per la Tutela del Patrimonio culturale per la straordinaria attività a difesa del patrimonio culturale italiano. Il recupero del Comando Carabinieri TPC del dicembre 2025, e l’esposizione delle quattro antefisse trafugate in anni diversi e qui riunite per la prima volta, rappresenta un ulteriore traguardo nell'attività di contrasto allo scavo clandestino e all’illecito commercio internazionale. Costituisce anche un’occasione unica di conoscenza, sensibilizzazione e valorizzazione del patrimonio culturale, ed etrusco in particolare, sottratto all’Italia, all’interno di una esposizione permanente continuamente rinnovata, quale è il Museo dell’Arte Salvata, realizzato in stretta collaborazione tra il Dipartimento per la tutela  del patrimonio culturale, il Dipartimento per la valorizzazione del patrimonio culturale, il Comando Carabinieri per la Tutela del Patrimonio Culturale e il Museo Nazionale Romano</w:t>
      </w:r>
      <w:r w:rsidR="00114F04">
        <w:rPr>
          <w:color w:val="242424"/>
          <w:bdr w:val="none" w:sz="0" w:space="0" w:color="auto" w:frame="1"/>
          <w:shd w:val="clear" w:color="auto" w:fill="FFFFFF"/>
        </w:rPr>
        <w:t>”.</w:t>
      </w:r>
    </w:p>
    <w:p w14:paraId="094CDB07" w14:textId="68E41613" w:rsidR="00624410" w:rsidRPr="006210E8" w:rsidRDefault="006210E8" w:rsidP="00565C7B">
      <w:pPr>
        <w:jc w:val="both"/>
        <w:rPr>
          <w:rFonts w:ascii="Times New Roman" w:hAnsi="Times New Roman" w:cs="Times New Roman"/>
          <w:i/>
        </w:rPr>
      </w:pPr>
      <w:r w:rsidRPr="006210E8">
        <w:rPr>
          <w:rFonts w:ascii="Times New Roman" w:hAnsi="Times New Roman" w:cs="Times New Roman"/>
          <w:i/>
        </w:rPr>
        <w:t>“</w:t>
      </w:r>
      <w:r w:rsidR="00624410" w:rsidRPr="006210E8">
        <w:rPr>
          <w:rFonts w:ascii="Times New Roman" w:hAnsi="Times New Roman" w:cs="Times New Roman"/>
          <w:i/>
        </w:rPr>
        <w:t>Il rientro e l’esposizione di questi manufatti rappresentano un ulteriore passo nel lavoro di tutela, studio e valorizzazione del patrimonio archeologico recuperato</w:t>
      </w:r>
      <w:r w:rsidR="006E3AE8" w:rsidRPr="006210E8">
        <w:rPr>
          <w:rFonts w:ascii="Times New Roman" w:hAnsi="Times New Roman" w:cs="Times New Roman"/>
          <w:i/>
        </w:rPr>
        <w:t xml:space="preserve">. La loro esposizione, non solo offre al pubblico nuovi strumenti di conoscenza del mondo etrusco, dell’architettura templare e delle decorazioni fittili, ma </w:t>
      </w:r>
      <w:r w:rsidR="00624410" w:rsidRPr="006210E8">
        <w:rPr>
          <w:rFonts w:ascii="Times New Roman" w:hAnsi="Times New Roman" w:cs="Times New Roman"/>
          <w:i/>
        </w:rPr>
        <w:t>ampli</w:t>
      </w:r>
      <w:r w:rsidR="00DC2679" w:rsidRPr="006210E8">
        <w:rPr>
          <w:rFonts w:ascii="Times New Roman" w:hAnsi="Times New Roman" w:cs="Times New Roman"/>
          <w:i/>
        </w:rPr>
        <w:t>a</w:t>
      </w:r>
      <w:r w:rsidR="00624410" w:rsidRPr="006210E8">
        <w:rPr>
          <w:rFonts w:ascii="Times New Roman" w:hAnsi="Times New Roman" w:cs="Times New Roman"/>
          <w:i/>
        </w:rPr>
        <w:t xml:space="preserve"> </w:t>
      </w:r>
      <w:r w:rsidR="00DC2679" w:rsidRPr="006210E8">
        <w:rPr>
          <w:rFonts w:ascii="Times New Roman" w:hAnsi="Times New Roman" w:cs="Times New Roman"/>
          <w:i/>
        </w:rPr>
        <w:t>il</w:t>
      </w:r>
      <w:r w:rsidR="00624410" w:rsidRPr="006210E8">
        <w:rPr>
          <w:rFonts w:ascii="Times New Roman" w:hAnsi="Times New Roman" w:cs="Times New Roman"/>
          <w:i/>
        </w:rPr>
        <w:t xml:space="preserve"> percorso espositivo che, pur essendo permanente, continua a rinnovarsi e a sorprendere</w:t>
      </w:r>
      <w:r>
        <w:rPr>
          <w:rFonts w:ascii="Times New Roman" w:hAnsi="Times New Roman" w:cs="Times New Roman"/>
          <w:i/>
        </w:rPr>
        <w:t>”</w:t>
      </w:r>
      <w:r w:rsidR="00DC2679" w:rsidRPr="006210E8">
        <w:rPr>
          <w:rFonts w:ascii="Times New Roman" w:hAnsi="Times New Roman" w:cs="Times New Roman"/>
        </w:rPr>
        <w:t xml:space="preserve"> - commenta </w:t>
      </w:r>
      <w:r w:rsidR="00DC2679" w:rsidRPr="006210E8">
        <w:rPr>
          <w:rFonts w:ascii="Times New Roman" w:hAnsi="Times New Roman" w:cs="Times New Roman"/>
          <w:b/>
        </w:rPr>
        <w:t>Federica Rinaldi, Direttrice del Museo Nazionale Romano</w:t>
      </w:r>
      <w:r>
        <w:rPr>
          <w:rFonts w:ascii="Times New Roman" w:hAnsi="Times New Roman" w:cs="Times New Roman"/>
        </w:rPr>
        <w:t xml:space="preserve"> </w:t>
      </w:r>
      <w:r w:rsidR="00526434">
        <w:rPr>
          <w:rFonts w:ascii="Times New Roman" w:hAnsi="Times New Roman" w:cs="Times New Roman"/>
        </w:rPr>
        <w:t>-</w:t>
      </w:r>
      <w:r w:rsidR="00DC2679" w:rsidRPr="006210E8">
        <w:rPr>
          <w:rFonts w:ascii="Times New Roman" w:hAnsi="Times New Roman" w:cs="Times New Roman"/>
        </w:rPr>
        <w:t xml:space="preserve"> </w:t>
      </w:r>
      <w:r>
        <w:rPr>
          <w:rFonts w:ascii="Times New Roman" w:hAnsi="Times New Roman" w:cs="Times New Roman"/>
        </w:rPr>
        <w:t>“</w:t>
      </w:r>
      <w:r w:rsidR="00624410" w:rsidRPr="006210E8">
        <w:rPr>
          <w:rFonts w:ascii="Times New Roman" w:hAnsi="Times New Roman" w:cs="Times New Roman"/>
          <w:i/>
        </w:rPr>
        <w:t xml:space="preserve">Il Museo </w:t>
      </w:r>
      <w:r w:rsidR="00DC2679" w:rsidRPr="006210E8">
        <w:rPr>
          <w:rFonts w:ascii="Times New Roman" w:hAnsi="Times New Roman" w:cs="Times New Roman"/>
          <w:i/>
        </w:rPr>
        <w:t xml:space="preserve">Nazionale Romano, nelle sue diverse sedi, </w:t>
      </w:r>
      <w:r w:rsidR="00624410" w:rsidRPr="006210E8">
        <w:rPr>
          <w:rFonts w:ascii="Times New Roman" w:hAnsi="Times New Roman" w:cs="Times New Roman"/>
          <w:i/>
        </w:rPr>
        <w:t xml:space="preserve">si conferma così come uno spazio dinamico, </w:t>
      </w:r>
      <w:r w:rsidR="00DC2679" w:rsidRPr="006210E8">
        <w:rPr>
          <w:rFonts w:ascii="Times New Roman" w:hAnsi="Times New Roman" w:cs="Times New Roman"/>
          <w:i/>
        </w:rPr>
        <w:t>in cui tornare per</w:t>
      </w:r>
      <w:r w:rsidR="00624410" w:rsidRPr="006210E8">
        <w:rPr>
          <w:rFonts w:ascii="Times New Roman" w:hAnsi="Times New Roman" w:cs="Times New Roman"/>
          <w:i/>
        </w:rPr>
        <w:t xml:space="preserve"> </w:t>
      </w:r>
      <w:r w:rsidR="00DC2679" w:rsidRPr="006210E8">
        <w:rPr>
          <w:rFonts w:ascii="Times New Roman" w:hAnsi="Times New Roman" w:cs="Times New Roman"/>
          <w:i/>
        </w:rPr>
        <w:t>conoscere e apprezzare</w:t>
      </w:r>
      <w:r w:rsidR="00624410" w:rsidRPr="006210E8">
        <w:rPr>
          <w:rFonts w:ascii="Times New Roman" w:hAnsi="Times New Roman" w:cs="Times New Roman"/>
          <w:i/>
        </w:rPr>
        <w:t xml:space="preserve"> </w:t>
      </w:r>
      <w:r w:rsidR="00DC2679" w:rsidRPr="006210E8">
        <w:rPr>
          <w:rFonts w:ascii="Times New Roman" w:hAnsi="Times New Roman" w:cs="Times New Roman"/>
          <w:i/>
        </w:rPr>
        <w:t xml:space="preserve">ogni volta </w:t>
      </w:r>
      <w:r w:rsidR="00624410" w:rsidRPr="006210E8">
        <w:rPr>
          <w:rFonts w:ascii="Times New Roman" w:hAnsi="Times New Roman" w:cs="Times New Roman"/>
          <w:i/>
        </w:rPr>
        <w:t>sempre nuove opere</w:t>
      </w:r>
      <w:r w:rsidR="00DC2679" w:rsidRPr="006210E8">
        <w:rPr>
          <w:rFonts w:ascii="Times New Roman" w:hAnsi="Times New Roman" w:cs="Times New Roman"/>
          <w:i/>
        </w:rPr>
        <w:t xml:space="preserve"> e </w:t>
      </w:r>
      <w:r w:rsidR="00624410" w:rsidRPr="006210E8">
        <w:rPr>
          <w:rFonts w:ascii="Times New Roman" w:hAnsi="Times New Roman" w:cs="Times New Roman"/>
          <w:i/>
        </w:rPr>
        <w:t>nuove storie</w:t>
      </w:r>
      <w:r>
        <w:rPr>
          <w:rFonts w:ascii="Times New Roman" w:hAnsi="Times New Roman" w:cs="Times New Roman"/>
          <w:i/>
        </w:rPr>
        <w:t>”</w:t>
      </w:r>
      <w:r w:rsidR="00DC2679" w:rsidRPr="006210E8">
        <w:rPr>
          <w:rFonts w:ascii="Times New Roman" w:hAnsi="Times New Roman" w:cs="Times New Roman"/>
          <w:i/>
        </w:rPr>
        <w:t>.</w:t>
      </w:r>
    </w:p>
    <w:p w14:paraId="549D548E" w14:textId="77777777" w:rsidR="00624410" w:rsidRPr="00DC2116" w:rsidRDefault="00624410" w:rsidP="00565C7B">
      <w:pPr>
        <w:jc w:val="both"/>
        <w:rPr>
          <w:rFonts w:ascii="Times New Roman" w:hAnsi="Times New Roman" w:cs="Times New Roman"/>
        </w:rPr>
      </w:pPr>
    </w:p>
    <w:p w14:paraId="6723ED38" w14:textId="2D3932DD" w:rsidR="00624410" w:rsidRDefault="00624410" w:rsidP="00372EC7">
      <w:pPr>
        <w:spacing w:after="0"/>
        <w:jc w:val="both"/>
        <w:rPr>
          <w:rFonts w:ascii="Times New Roman" w:hAnsi="Times New Roman" w:cs="Times New Roman"/>
          <w:b/>
          <w:bCs/>
        </w:rPr>
      </w:pPr>
      <w:r>
        <w:rPr>
          <w:rFonts w:ascii="Times New Roman" w:hAnsi="Times New Roman" w:cs="Times New Roman"/>
          <w:b/>
          <w:bCs/>
        </w:rPr>
        <w:t>SCHED</w:t>
      </w:r>
      <w:r w:rsidR="005A3640">
        <w:rPr>
          <w:rFonts w:ascii="Times New Roman" w:hAnsi="Times New Roman" w:cs="Times New Roman"/>
          <w:b/>
          <w:bCs/>
        </w:rPr>
        <w:t>E</w:t>
      </w:r>
    </w:p>
    <w:p w14:paraId="06611CE2" w14:textId="77777777" w:rsidR="005A3640" w:rsidRDefault="005A3640" w:rsidP="00372EC7">
      <w:pPr>
        <w:spacing w:after="0"/>
        <w:jc w:val="both"/>
        <w:rPr>
          <w:rFonts w:ascii="Times New Roman" w:hAnsi="Times New Roman" w:cs="Times New Roman"/>
          <w:b/>
          <w:bCs/>
        </w:rPr>
      </w:pPr>
    </w:p>
    <w:p w14:paraId="6B898E55" w14:textId="262B5335" w:rsidR="00BC748F" w:rsidRPr="00DC2116" w:rsidRDefault="00016206" w:rsidP="00372EC7">
      <w:pPr>
        <w:spacing w:after="0"/>
        <w:jc w:val="both"/>
        <w:rPr>
          <w:rFonts w:ascii="Times New Roman" w:hAnsi="Times New Roman" w:cs="Times New Roman"/>
          <w:b/>
          <w:bCs/>
        </w:rPr>
      </w:pPr>
      <w:r w:rsidRPr="00DC2116">
        <w:rPr>
          <w:rFonts w:ascii="Times New Roman" w:hAnsi="Times New Roman" w:cs="Times New Roman"/>
          <w:b/>
          <w:bCs/>
        </w:rPr>
        <w:t>S</w:t>
      </w:r>
      <w:r w:rsidR="00A1282A" w:rsidRPr="00DC2116">
        <w:rPr>
          <w:rFonts w:ascii="Times New Roman" w:hAnsi="Times New Roman" w:cs="Times New Roman"/>
          <w:b/>
          <w:bCs/>
        </w:rPr>
        <w:t xml:space="preserve">toria </w:t>
      </w:r>
      <w:r w:rsidR="00AA5F5B" w:rsidRPr="00DC2116">
        <w:rPr>
          <w:rFonts w:ascii="Times New Roman" w:hAnsi="Times New Roman" w:cs="Times New Roman"/>
          <w:b/>
          <w:bCs/>
        </w:rPr>
        <w:t xml:space="preserve">del recupero e </w:t>
      </w:r>
      <w:r w:rsidR="00B01892" w:rsidRPr="00DC2116">
        <w:rPr>
          <w:rFonts w:ascii="Times New Roman" w:hAnsi="Times New Roman" w:cs="Times New Roman"/>
          <w:b/>
          <w:bCs/>
        </w:rPr>
        <w:t>dell’attribuzione</w:t>
      </w:r>
      <w:r w:rsidR="00AA5F5B" w:rsidRPr="00DC2116">
        <w:rPr>
          <w:rFonts w:ascii="Times New Roman" w:hAnsi="Times New Roman" w:cs="Times New Roman"/>
          <w:b/>
          <w:bCs/>
        </w:rPr>
        <w:t xml:space="preserve"> </w:t>
      </w:r>
      <w:r w:rsidR="00F73D51" w:rsidRPr="00DC2116">
        <w:rPr>
          <w:rFonts w:ascii="Times New Roman" w:hAnsi="Times New Roman" w:cs="Times New Roman"/>
          <w:b/>
          <w:bCs/>
        </w:rPr>
        <w:t>del frammento di antefissa</w:t>
      </w:r>
    </w:p>
    <w:p w14:paraId="2A426051" w14:textId="334DDCED" w:rsidR="0058068E" w:rsidRPr="00DC2116" w:rsidRDefault="00DC2679" w:rsidP="0032668C">
      <w:pPr>
        <w:spacing w:after="0"/>
        <w:jc w:val="both"/>
        <w:rPr>
          <w:rFonts w:ascii="Times New Roman" w:hAnsi="Times New Roman" w:cs="Times New Roman"/>
        </w:rPr>
      </w:pPr>
      <w:r>
        <w:rPr>
          <w:rFonts w:ascii="Times New Roman" w:hAnsi="Times New Roman" w:cs="Times New Roman"/>
        </w:rPr>
        <w:t xml:space="preserve">Nel 2025 </w:t>
      </w:r>
      <w:r w:rsidR="0058068E" w:rsidRPr="00DC2116">
        <w:rPr>
          <w:rFonts w:ascii="Times New Roman" w:hAnsi="Times New Roman" w:cs="Times New Roman"/>
        </w:rPr>
        <w:t>l’associazione ARCA</w:t>
      </w:r>
      <w:r>
        <w:rPr>
          <w:rFonts w:ascii="Times New Roman" w:hAnsi="Times New Roman" w:cs="Times New Roman"/>
        </w:rPr>
        <w:t xml:space="preserve"> (</w:t>
      </w:r>
      <w:r w:rsidR="0071562C" w:rsidRPr="00DC2116">
        <w:rPr>
          <w:rFonts w:ascii="Times New Roman" w:hAnsi="Times New Roman" w:cs="Times New Roman"/>
          <w:color w:val="000000" w:themeColor="text1"/>
        </w:rPr>
        <w:t>Associazione per il Recupero dei Crimini Artistici)</w:t>
      </w:r>
      <w:r w:rsidR="00217E9A" w:rsidRPr="00DC2116">
        <w:rPr>
          <w:rFonts w:ascii="Times New Roman" w:hAnsi="Times New Roman" w:cs="Times New Roman"/>
          <w:color w:val="000000" w:themeColor="text1"/>
        </w:rPr>
        <w:t xml:space="preserve">, </w:t>
      </w:r>
      <w:r>
        <w:rPr>
          <w:rFonts w:ascii="Times New Roman" w:hAnsi="Times New Roman" w:cs="Times New Roman"/>
        </w:rPr>
        <w:t xml:space="preserve">individua </w:t>
      </w:r>
      <w:r w:rsidR="0058068E" w:rsidRPr="00DC2116">
        <w:rPr>
          <w:rFonts w:ascii="Times New Roman" w:hAnsi="Times New Roman" w:cs="Times New Roman"/>
        </w:rPr>
        <w:t xml:space="preserve">nel mercato antiquario statunitense un frammento di antefissa </w:t>
      </w:r>
      <w:r w:rsidR="00B23B47" w:rsidRPr="00DC2116">
        <w:rPr>
          <w:rFonts w:ascii="Times New Roman" w:hAnsi="Times New Roman" w:cs="Times New Roman"/>
        </w:rPr>
        <w:t xml:space="preserve">raffigurante la parte inferiore del tipo con </w:t>
      </w:r>
      <w:r w:rsidR="00B23B47" w:rsidRPr="00460230">
        <w:rPr>
          <w:rFonts w:ascii="Times New Roman" w:hAnsi="Times New Roman" w:cs="Times New Roman"/>
        </w:rPr>
        <w:t>sileno</w:t>
      </w:r>
      <w:r w:rsidR="00B23B47" w:rsidRPr="00DC2116">
        <w:rPr>
          <w:rFonts w:ascii="Times New Roman" w:hAnsi="Times New Roman" w:cs="Times New Roman"/>
        </w:rPr>
        <w:t xml:space="preserve"> e menade danzanti.</w:t>
      </w:r>
    </w:p>
    <w:p w14:paraId="0D6FBD82" w14:textId="77777777" w:rsidR="0058068E" w:rsidRPr="00DC2116" w:rsidRDefault="0058068E" w:rsidP="0058068E">
      <w:pPr>
        <w:spacing w:after="0"/>
        <w:jc w:val="both"/>
        <w:rPr>
          <w:rFonts w:ascii="Times New Roman" w:hAnsi="Times New Roman" w:cs="Times New Roman"/>
        </w:rPr>
      </w:pPr>
    </w:p>
    <w:p w14:paraId="10494ADB" w14:textId="793E8928" w:rsidR="0058068E" w:rsidRPr="00DC2116" w:rsidRDefault="0058068E" w:rsidP="0058068E">
      <w:pPr>
        <w:spacing w:after="0"/>
        <w:jc w:val="both"/>
        <w:rPr>
          <w:rFonts w:ascii="Times New Roman" w:hAnsi="Times New Roman" w:cs="Times New Roman"/>
        </w:rPr>
      </w:pPr>
      <w:r w:rsidRPr="00DC2116">
        <w:rPr>
          <w:rFonts w:ascii="Times New Roman" w:hAnsi="Times New Roman" w:cs="Times New Roman"/>
          <w:noProof/>
          <w:lang w:eastAsia="it-IT"/>
        </w:rPr>
        <w:drawing>
          <wp:inline distT="0" distB="0" distL="0" distR="0" wp14:anchorId="22FB057C" wp14:editId="130E364C">
            <wp:extent cx="1810944" cy="2414279"/>
            <wp:effectExtent l="0" t="0" r="0" b="5080"/>
            <wp:docPr id="924442495" name="Immagine 92444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636" cy="2455197"/>
                    </a:xfrm>
                    <a:prstGeom prst="rect">
                      <a:avLst/>
                    </a:prstGeom>
                    <a:noFill/>
                    <a:ln>
                      <a:noFill/>
                    </a:ln>
                  </pic:spPr>
                </pic:pic>
              </a:graphicData>
            </a:graphic>
          </wp:inline>
        </w:drawing>
      </w:r>
    </w:p>
    <w:p w14:paraId="68CEEBAA" w14:textId="59DF69B4" w:rsidR="0058068E" w:rsidRPr="00DC2679" w:rsidRDefault="0058068E" w:rsidP="00DC2679">
      <w:pPr>
        <w:spacing w:after="0" w:line="240" w:lineRule="auto"/>
        <w:textAlignment w:val="baseline"/>
        <w:rPr>
          <w:rFonts w:ascii="Times New Roman" w:eastAsia="Times New Roman" w:hAnsi="Times New Roman" w:cs="Times New Roman"/>
          <w:i/>
          <w:sz w:val="20"/>
          <w:szCs w:val="20"/>
          <w:lang w:eastAsia="it-IT"/>
        </w:rPr>
      </w:pPr>
      <w:r w:rsidRPr="00DC2679">
        <w:rPr>
          <w:rFonts w:ascii="Times New Roman" w:eastAsia="Times New Roman" w:hAnsi="Times New Roman" w:cs="Times New Roman"/>
          <w:i/>
          <w:sz w:val="20"/>
          <w:szCs w:val="20"/>
          <w:lang w:eastAsia="it-IT"/>
        </w:rPr>
        <w:t>Asta statunitense del 2025. Reperto recuperato nel dicembre 2025</w:t>
      </w:r>
    </w:p>
    <w:p w14:paraId="5CA9A912" w14:textId="77777777" w:rsidR="0058068E" w:rsidRPr="00DC2116" w:rsidRDefault="0058068E" w:rsidP="0058068E">
      <w:pPr>
        <w:spacing w:after="0" w:line="240" w:lineRule="auto"/>
        <w:jc w:val="both"/>
        <w:textAlignment w:val="baseline"/>
        <w:rPr>
          <w:rFonts w:ascii="Times New Roman" w:eastAsia="Times New Roman" w:hAnsi="Times New Roman" w:cs="Times New Roman"/>
          <w:lang w:eastAsia="it-IT"/>
        </w:rPr>
      </w:pPr>
    </w:p>
    <w:p w14:paraId="3DFCBC42" w14:textId="758D8021" w:rsidR="004E327C" w:rsidRDefault="00646AC9" w:rsidP="00526434">
      <w:pPr>
        <w:spacing w:after="0" w:line="240" w:lineRule="auto"/>
        <w:jc w:val="both"/>
        <w:textAlignment w:val="baseline"/>
        <w:rPr>
          <w:rFonts w:ascii="Times New Roman" w:eastAsia="Times New Roman" w:hAnsi="Times New Roman" w:cs="Times New Roman"/>
          <w:lang w:eastAsia="it-IT"/>
        </w:rPr>
      </w:pPr>
      <w:r w:rsidRPr="00DC2116">
        <w:rPr>
          <w:rFonts w:ascii="Times New Roman" w:eastAsia="Times New Roman" w:hAnsi="Times New Roman" w:cs="Times New Roman"/>
          <w:lang w:eastAsia="it-IT"/>
        </w:rPr>
        <w:t>Ad attirare</w:t>
      </w:r>
      <w:r w:rsidR="0058068E" w:rsidRPr="00DC2116">
        <w:rPr>
          <w:rFonts w:ascii="Times New Roman" w:eastAsia="Times New Roman" w:hAnsi="Times New Roman" w:cs="Times New Roman"/>
          <w:lang w:eastAsia="it-IT"/>
        </w:rPr>
        <w:t xml:space="preserve"> l’attenzione </w:t>
      </w:r>
      <w:r w:rsidR="00DC2679">
        <w:rPr>
          <w:rFonts w:ascii="Times New Roman" w:eastAsia="Times New Roman" w:hAnsi="Times New Roman" w:cs="Times New Roman"/>
          <w:lang w:eastAsia="it-IT"/>
        </w:rPr>
        <w:t>è la</w:t>
      </w:r>
      <w:r w:rsidR="0058068E" w:rsidRPr="00DC2116">
        <w:rPr>
          <w:rFonts w:ascii="Times New Roman" w:eastAsia="Times New Roman" w:hAnsi="Times New Roman" w:cs="Times New Roman"/>
          <w:lang w:eastAsia="it-IT"/>
        </w:rPr>
        <w:t xml:space="preserve"> sorprendente somiglianza con altre tre antefisse etrusche, </w:t>
      </w:r>
      <w:r w:rsidRPr="00DC2116">
        <w:rPr>
          <w:rFonts w:ascii="Times New Roman" w:eastAsia="Times New Roman" w:hAnsi="Times New Roman" w:cs="Times New Roman"/>
          <w:lang w:eastAsia="it-IT"/>
        </w:rPr>
        <w:t>del medesimo tipo</w:t>
      </w:r>
      <w:r w:rsidR="004D7295" w:rsidRPr="00DC2116">
        <w:rPr>
          <w:rFonts w:ascii="Times New Roman" w:eastAsia="Times New Roman" w:hAnsi="Times New Roman" w:cs="Times New Roman"/>
          <w:lang w:eastAsia="it-IT"/>
        </w:rPr>
        <w:t>,</w:t>
      </w:r>
      <w:r w:rsidR="0058068E" w:rsidRPr="00DC2116">
        <w:rPr>
          <w:rFonts w:ascii="Times New Roman" w:eastAsia="Times New Roman" w:hAnsi="Times New Roman" w:cs="Times New Roman"/>
          <w:lang w:eastAsia="it-IT"/>
        </w:rPr>
        <w:t xml:space="preserve"> </w:t>
      </w:r>
      <w:r w:rsidR="00884280" w:rsidRPr="00DC2116">
        <w:rPr>
          <w:rFonts w:ascii="Times New Roman" w:eastAsia="Times New Roman" w:hAnsi="Times New Roman" w:cs="Times New Roman"/>
          <w:lang w:eastAsia="it-IT"/>
        </w:rPr>
        <w:t>già rimpatriate</w:t>
      </w:r>
      <w:r w:rsidR="00DC4E0E" w:rsidRPr="00DC2116">
        <w:rPr>
          <w:rFonts w:ascii="Times New Roman" w:eastAsia="Times New Roman" w:hAnsi="Times New Roman" w:cs="Times New Roman"/>
          <w:lang w:eastAsia="it-IT"/>
        </w:rPr>
        <w:t xml:space="preserve"> </w:t>
      </w:r>
      <w:r w:rsidR="0058068E" w:rsidRPr="00DC2116">
        <w:rPr>
          <w:rFonts w:ascii="Times New Roman" w:eastAsia="Times New Roman" w:hAnsi="Times New Roman" w:cs="Times New Roman"/>
          <w:lang w:eastAsia="it-IT"/>
        </w:rPr>
        <w:t xml:space="preserve">in Italia </w:t>
      </w:r>
      <w:r w:rsidR="00884280" w:rsidRPr="00DC2116">
        <w:rPr>
          <w:rFonts w:ascii="Times New Roman" w:eastAsia="Times New Roman" w:hAnsi="Times New Roman" w:cs="Times New Roman"/>
          <w:lang w:eastAsia="it-IT"/>
        </w:rPr>
        <w:t>in precedenti operazioni del Comando TPC.</w:t>
      </w:r>
    </w:p>
    <w:p w14:paraId="14534AF9" w14:textId="6A91C708" w:rsidR="00DC2679" w:rsidRPr="00DC2116" w:rsidRDefault="00DC2679"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r>
        <w:rPr>
          <w:rFonts w:ascii="Times New Roman" w:eastAsia="Times New Roman" w:hAnsi="Times New Roman" w:cs="Times New Roman"/>
          <w:bdr w:val="none" w:sz="0" w:space="0" w:color="auto" w:frame="1"/>
          <w:lang w:eastAsia="it-IT"/>
        </w:rPr>
        <w:lastRenderedPageBreak/>
        <w:t>In particolare si tratta di due antefisse</w:t>
      </w:r>
      <w:r w:rsidRPr="00DC2116">
        <w:rPr>
          <w:rFonts w:ascii="Times New Roman" w:eastAsia="Times New Roman" w:hAnsi="Times New Roman" w:cs="Times New Roman"/>
          <w:bdr w:val="none" w:sz="0" w:space="0" w:color="auto" w:frame="1"/>
          <w:lang w:eastAsia="it-IT"/>
        </w:rPr>
        <w:t xml:space="preserve"> recuperate nel 2016 presso il NY Carlsberg Museum di Copenaghen (Danimarca) che </w:t>
      </w:r>
      <w:r>
        <w:rPr>
          <w:rFonts w:ascii="Times New Roman" w:eastAsia="Times New Roman" w:hAnsi="Times New Roman" w:cs="Times New Roman"/>
          <w:bdr w:val="none" w:sz="0" w:space="0" w:color="auto" w:frame="1"/>
          <w:lang w:eastAsia="it-IT"/>
        </w:rPr>
        <w:t xml:space="preserve">a sua volta </w:t>
      </w:r>
      <w:r w:rsidRPr="00DC2116">
        <w:rPr>
          <w:rFonts w:ascii="Times New Roman" w:eastAsia="Times New Roman" w:hAnsi="Times New Roman" w:cs="Times New Roman"/>
          <w:bdr w:val="none" w:sz="0" w:space="0" w:color="auto" w:frame="1"/>
          <w:lang w:eastAsia="it-IT"/>
        </w:rPr>
        <w:t>le aveva acquistate da un importante ricettatore statunitense, in stretti rapporti con un mercante d’arte italiano operante in Svizzera.</w:t>
      </w:r>
    </w:p>
    <w:p w14:paraId="5A6FFB49" w14:textId="77777777" w:rsidR="00DC2679" w:rsidRPr="00DC2116" w:rsidRDefault="00DC2679"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r w:rsidRPr="00DC2116">
        <w:rPr>
          <w:rFonts w:ascii="Times New Roman" w:eastAsia="Times New Roman" w:hAnsi="Times New Roman" w:cs="Times New Roman"/>
          <w:bdr w:val="none" w:sz="0" w:space="0" w:color="auto" w:frame="1"/>
          <w:lang w:eastAsia="it-IT"/>
        </w:rPr>
        <w:t>La terza antefissa, invece, era stata acquistata all’asta da una coppia di facoltosi collezionisti che l’avevano affidata in esposizione al J.P. Getty Musem di Malibù (California – USA) che la acquisì nel 1996.</w:t>
      </w:r>
    </w:p>
    <w:p w14:paraId="23CEFAE8" w14:textId="5FF8C220" w:rsidR="004E327C" w:rsidRPr="00311BCB" w:rsidRDefault="00311BCB" w:rsidP="00311BCB">
      <w:pPr>
        <w:spacing w:after="0" w:line="240" w:lineRule="auto"/>
        <w:jc w:val="both"/>
        <w:textAlignment w:val="baseline"/>
        <w:rPr>
          <w:rFonts w:ascii="Times New Roman" w:eastAsia="Times New Roman" w:hAnsi="Times New Roman" w:cs="Times New Roman"/>
          <w:lang w:eastAsia="it-IT"/>
        </w:rPr>
      </w:pPr>
      <w:r w:rsidRPr="00DC2116">
        <w:rPr>
          <w:rFonts w:ascii="Times New Roman" w:hAnsi="Times New Roman" w:cs="Times New Roman"/>
          <w:noProof/>
          <w:lang w:eastAsia="it-IT"/>
        </w:rPr>
        <w:drawing>
          <wp:anchor distT="0" distB="0" distL="114300" distR="114300" simplePos="0" relativeHeight="251668480" behindDoc="1" locked="0" layoutInCell="1" allowOverlap="1" wp14:anchorId="39133B6E" wp14:editId="41F38F36">
            <wp:simplePos x="0" y="0"/>
            <wp:positionH relativeFrom="column">
              <wp:posOffset>-3810</wp:posOffset>
            </wp:positionH>
            <wp:positionV relativeFrom="paragraph">
              <wp:posOffset>295910</wp:posOffset>
            </wp:positionV>
            <wp:extent cx="1835150" cy="2485390"/>
            <wp:effectExtent l="0" t="0" r="6350" b="3810"/>
            <wp:wrapTight wrapText="bothSides">
              <wp:wrapPolygon edited="0">
                <wp:start x="0" y="0"/>
                <wp:lineTo x="0" y="21523"/>
                <wp:lineTo x="21525" y="21523"/>
                <wp:lineTo x="21525" y="0"/>
                <wp:lineTo x="0" y="0"/>
              </wp:wrapPolygon>
            </wp:wrapTight>
            <wp:docPr id="8" name="Immagine 8" descr="C:\Users\768393mz\Documents\6 - 105 - Antefissa Menade Christie's\foto antefissa\HIN 08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68393mz\Documents\6 - 105 - Antefissa Menade Christie's\foto antefissa\HIN 0803.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0" cy="2485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116">
        <w:rPr>
          <w:rFonts w:ascii="Times New Roman" w:hAnsi="Times New Roman" w:cs="Times New Roman"/>
          <w:noProof/>
          <w:lang w:eastAsia="it-IT"/>
        </w:rPr>
        <w:drawing>
          <wp:anchor distT="0" distB="0" distL="114300" distR="114300" simplePos="0" relativeHeight="251667456" behindDoc="1" locked="0" layoutInCell="1" allowOverlap="1" wp14:anchorId="53EC42BE" wp14:editId="1E3F2AF3">
            <wp:simplePos x="0" y="0"/>
            <wp:positionH relativeFrom="column">
              <wp:posOffset>2171065</wp:posOffset>
            </wp:positionH>
            <wp:positionV relativeFrom="paragraph">
              <wp:posOffset>285489</wp:posOffset>
            </wp:positionV>
            <wp:extent cx="1782445" cy="2494915"/>
            <wp:effectExtent l="0" t="0" r="0" b="0"/>
            <wp:wrapTight wrapText="bothSides">
              <wp:wrapPolygon edited="0">
                <wp:start x="0" y="0"/>
                <wp:lineTo x="0" y="21441"/>
                <wp:lineTo x="21392" y="21441"/>
                <wp:lineTo x="21392" y="0"/>
                <wp:lineTo x="0" y="0"/>
              </wp:wrapPolygon>
            </wp:wrapTight>
            <wp:docPr id="1328832855" name="Immagine 1328832855" descr="C:\Users\768393mz\Documents\6 - 105 - Antefissa Menade Christie's\foto antefissa\HIN 08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68393mz\Documents\6 - 105 - Antefissa Menade Christie's\foto antefissa\HIN 080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445" cy="2494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116">
        <w:rPr>
          <w:rFonts w:ascii="Times New Roman" w:hAnsi="Times New Roman" w:cs="Times New Roman"/>
          <w:noProof/>
          <w:lang w:eastAsia="it-IT"/>
        </w:rPr>
        <w:drawing>
          <wp:anchor distT="0" distB="0" distL="114300" distR="114300" simplePos="0" relativeHeight="251666432" behindDoc="1" locked="0" layoutInCell="1" allowOverlap="1" wp14:anchorId="2CD29239" wp14:editId="3237285B">
            <wp:simplePos x="0" y="0"/>
            <wp:positionH relativeFrom="column">
              <wp:posOffset>4333950</wp:posOffset>
            </wp:positionH>
            <wp:positionV relativeFrom="paragraph">
              <wp:posOffset>291615</wp:posOffset>
            </wp:positionV>
            <wp:extent cx="1852930" cy="2484120"/>
            <wp:effectExtent l="0" t="0" r="1270" b="5080"/>
            <wp:wrapTight wrapText="bothSides">
              <wp:wrapPolygon edited="0">
                <wp:start x="0" y="0"/>
                <wp:lineTo x="0" y="21534"/>
                <wp:lineTo x="21467" y="21534"/>
                <wp:lineTo x="21467" y="0"/>
                <wp:lineTo x="0" y="0"/>
              </wp:wrapPolygon>
            </wp:wrapTight>
            <wp:docPr id="4" name="Immagine 4" descr="C:\Users\768393mz\Documents\6 - 105 - Antefissa Menade Christie's\foto antefis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68393mz\Documents\6 - 105 - Antefissa Menade Christie's\foto antefissa\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293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C6255" w14:textId="01318FFC" w:rsidR="004E327C" w:rsidRPr="001D5A72" w:rsidRDefault="004E327C" w:rsidP="004E327C">
      <w:pPr>
        <w:rPr>
          <w:rFonts w:ascii="Times New Roman" w:hAnsi="Times New Roman" w:cs="Times New Roman"/>
          <w:i/>
          <w:sz w:val="20"/>
          <w:szCs w:val="20"/>
          <w:lang w:val="en-US"/>
        </w:rPr>
      </w:pPr>
      <w:r w:rsidRPr="001D5A72">
        <w:rPr>
          <w:rFonts w:ascii="Times New Roman" w:hAnsi="Times New Roman" w:cs="Times New Roman"/>
          <w:i/>
          <w:sz w:val="20"/>
          <w:szCs w:val="20"/>
          <w:lang w:val="en-US"/>
        </w:rPr>
        <w:t xml:space="preserve">NY Carlsberg </w:t>
      </w:r>
      <w:proofErr w:type="spellStart"/>
      <w:r w:rsidRPr="001D5A72">
        <w:rPr>
          <w:rFonts w:ascii="Times New Roman" w:hAnsi="Times New Roman" w:cs="Times New Roman"/>
          <w:i/>
          <w:sz w:val="20"/>
          <w:szCs w:val="20"/>
          <w:lang w:val="en-US"/>
        </w:rPr>
        <w:t>Copenaghen</w:t>
      </w:r>
      <w:proofErr w:type="spellEnd"/>
      <w:r w:rsidRPr="001D5A72">
        <w:rPr>
          <w:rFonts w:ascii="Times New Roman" w:hAnsi="Times New Roman" w:cs="Times New Roman"/>
          <w:i/>
          <w:sz w:val="20"/>
          <w:szCs w:val="20"/>
          <w:lang w:val="en-US"/>
        </w:rPr>
        <w:t xml:space="preserve"> </w:t>
      </w:r>
      <w:r w:rsidRPr="001D5A72">
        <w:rPr>
          <w:rStyle w:val="Enfasidelicata"/>
          <w:rFonts w:ascii="Times New Roman" w:hAnsi="Times New Roman" w:cs="Times New Roman"/>
          <w:i w:val="0"/>
          <w:sz w:val="20"/>
          <w:szCs w:val="20"/>
          <w:lang w:val="en-US"/>
        </w:rPr>
        <w:t>HIN 803</w:t>
      </w:r>
      <w:r w:rsidRPr="001D5A72">
        <w:rPr>
          <w:rFonts w:ascii="Times New Roman" w:hAnsi="Times New Roman" w:cs="Times New Roman"/>
          <w:i/>
          <w:sz w:val="20"/>
          <w:szCs w:val="20"/>
          <w:lang w:val="en-US"/>
        </w:rPr>
        <w:t xml:space="preserve">        NY Carlsberg </w:t>
      </w:r>
      <w:proofErr w:type="spellStart"/>
      <w:r w:rsidRPr="001D5A72">
        <w:rPr>
          <w:rFonts w:ascii="Times New Roman" w:hAnsi="Times New Roman" w:cs="Times New Roman"/>
          <w:i/>
          <w:sz w:val="20"/>
          <w:szCs w:val="20"/>
          <w:lang w:val="en-US"/>
        </w:rPr>
        <w:t>Copenaghen</w:t>
      </w:r>
      <w:proofErr w:type="spellEnd"/>
      <w:r w:rsidRPr="001D5A72">
        <w:rPr>
          <w:rFonts w:ascii="Times New Roman" w:hAnsi="Times New Roman" w:cs="Times New Roman"/>
          <w:i/>
          <w:sz w:val="20"/>
          <w:szCs w:val="20"/>
          <w:lang w:val="en-US"/>
        </w:rPr>
        <w:t xml:space="preserve"> </w:t>
      </w:r>
      <w:r w:rsidRPr="001D5A72">
        <w:rPr>
          <w:rStyle w:val="Enfasidelicata"/>
          <w:rFonts w:ascii="Times New Roman" w:hAnsi="Times New Roman" w:cs="Times New Roman"/>
          <w:i w:val="0"/>
          <w:sz w:val="20"/>
          <w:szCs w:val="20"/>
          <w:lang w:val="en-US"/>
        </w:rPr>
        <w:t xml:space="preserve">HIN 802       </w:t>
      </w:r>
      <w:r w:rsidR="0005327D">
        <w:rPr>
          <w:rStyle w:val="Enfasidelicata"/>
          <w:rFonts w:ascii="Times New Roman" w:hAnsi="Times New Roman" w:cs="Times New Roman"/>
          <w:i w:val="0"/>
          <w:sz w:val="20"/>
          <w:szCs w:val="20"/>
          <w:lang w:val="en-US"/>
        </w:rPr>
        <w:t xml:space="preserve">     </w:t>
      </w:r>
      <w:r w:rsidRPr="001D5A72">
        <w:rPr>
          <w:rFonts w:ascii="Times New Roman" w:hAnsi="Times New Roman" w:cs="Times New Roman"/>
          <w:i/>
          <w:sz w:val="20"/>
          <w:szCs w:val="20"/>
          <w:lang w:val="en-US"/>
        </w:rPr>
        <w:t xml:space="preserve">J.P. Getty Museum </w:t>
      </w:r>
      <w:proofErr w:type="gramStart"/>
      <w:r w:rsidRPr="001D5A72">
        <w:rPr>
          <w:rFonts w:ascii="Times New Roman" w:eastAsia="Times New Roman" w:hAnsi="Times New Roman" w:cs="Times New Roman"/>
          <w:i/>
          <w:sz w:val="20"/>
          <w:szCs w:val="20"/>
          <w:bdr w:val="none" w:sz="0" w:space="0" w:color="auto" w:frame="1"/>
          <w:lang w:val="en-US" w:eastAsia="it-IT"/>
        </w:rPr>
        <w:t>96.AD.</w:t>
      </w:r>
      <w:proofErr w:type="gramEnd"/>
      <w:r w:rsidRPr="001D5A72">
        <w:rPr>
          <w:rFonts w:ascii="Times New Roman" w:eastAsia="Times New Roman" w:hAnsi="Times New Roman" w:cs="Times New Roman"/>
          <w:i/>
          <w:sz w:val="20"/>
          <w:szCs w:val="20"/>
          <w:bdr w:val="none" w:sz="0" w:space="0" w:color="auto" w:frame="1"/>
          <w:lang w:val="en-US" w:eastAsia="it-IT"/>
        </w:rPr>
        <w:t>33</w:t>
      </w:r>
      <w:r w:rsidRPr="001D5A72">
        <w:rPr>
          <w:rFonts w:ascii="Times New Roman" w:hAnsi="Times New Roman" w:cs="Times New Roman"/>
          <w:i/>
          <w:sz w:val="20"/>
          <w:szCs w:val="20"/>
          <w:lang w:val="en-US"/>
        </w:rPr>
        <w:tab/>
      </w:r>
    </w:p>
    <w:p w14:paraId="3CE6FEF9" w14:textId="2A242FC7" w:rsidR="004E327C" w:rsidRPr="00DC2116" w:rsidRDefault="00DC2679"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r>
        <w:rPr>
          <w:rFonts w:ascii="Times New Roman" w:eastAsia="Times New Roman" w:hAnsi="Times New Roman" w:cs="Times New Roman"/>
          <w:bdr w:val="none" w:sz="0" w:space="0" w:color="auto" w:frame="1"/>
          <w:lang w:eastAsia="it-IT"/>
        </w:rPr>
        <w:t xml:space="preserve">Il riscontro con le </w:t>
      </w:r>
      <w:r w:rsidR="004E327C" w:rsidRPr="00DC2116">
        <w:rPr>
          <w:rFonts w:ascii="Times New Roman" w:eastAsia="Times New Roman" w:hAnsi="Times New Roman" w:cs="Times New Roman"/>
          <w:bdr w:val="none" w:sz="0" w:space="0" w:color="auto" w:frame="1"/>
          <w:lang w:eastAsia="it-IT"/>
        </w:rPr>
        <w:t xml:space="preserve">polaroid </w:t>
      </w:r>
      <w:r w:rsidR="00945AE6" w:rsidRPr="00DC2116">
        <w:rPr>
          <w:rFonts w:ascii="Times New Roman" w:eastAsia="Times New Roman" w:hAnsi="Times New Roman" w:cs="Times New Roman"/>
          <w:bdr w:val="none" w:sz="0" w:space="0" w:color="auto" w:frame="1"/>
          <w:lang w:eastAsia="it-IT"/>
        </w:rPr>
        <w:t>di materiali</w:t>
      </w:r>
      <w:r w:rsidR="004E327C" w:rsidRPr="00DC2116">
        <w:rPr>
          <w:rFonts w:ascii="Times New Roman" w:eastAsia="Times New Roman" w:hAnsi="Times New Roman" w:cs="Times New Roman"/>
          <w:bdr w:val="none" w:sz="0" w:space="0" w:color="auto" w:frame="1"/>
          <w:lang w:eastAsia="it-IT"/>
        </w:rPr>
        <w:t xml:space="preserve"> </w:t>
      </w:r>
      <w:r w:rsidR="00945AE6" w:rsidRPr="00DC2116">
        <w:rPr>
          <w:rFonts w:ascii="Times New Roman" w:eastAsia="Times New Roman" w:hAnsi="Times New Roman" w:cs="Times New Roman"/>
          <w:bdr w:val="none" w:sz="0" w:space="0" w:color="auto" w:frame="1"/>
          <w:lang w:eastAsia="it-IT"/>
        </w:rPr>
        <w:t>sequestrati</w:t>
      </w:r>
      <w:r w:rsidR="004E327C" w:rsidRPr="00DC2116">
        <w:rPr>
          <w:rFonts w:ascii="Times New Roman" w:eastAsia="Times New Roman" w:hAnsi="Times New Roman" w:cs="Times New Roman"/>
          <w:bdr w:val="none" w:sz="0" w:space="0" w:color="auto" w:frame="1"/>
          <w:lang w:eastAsia="it-IT"/>
        </w:rPr>
        <w:t xml:space="preserve"> </w:t>
      </w:r>
      <w:r w:rsidR="00945AE6" w:rsidRPr="00DC2116">
        <w:rPr>
          <w:rFonts w:ascii="Times New Roman" w:eastAsia="Times New Roman" w:hAnsi="Times New Roman" w:cs="Times New Roman"/>
          <w:bdr w:val="none" w:sz="0" w:space="0" w:color="auto" w:frame="1"/>
          <w:lang w:eastAsia="it-IT"/>
        </w:rPr>
        <w:t>a</w:t>
      </w:r>
      <w:r w:rsidR="004E327C" w:rsidRPr="00DC2116">
        <w:rPr>
          <w:rFonts w:ascii="Times New Roman" w:eastAsia="Times New Roman" w:hAnsi="Times New Roman" w:cs="Times New Roman"/>
          <w:bdr w:val="none" w:sz="0" w:space="0" w:color="auto" w:frame="1"/>
          <w:lang w:eastAsia="it-IT"/>
        </w:rPr>
        <w:t xml:space="preserve"> Ginevra (Svizzera) </w:t>
      </w:r>
      <w:r w:rsidR="006464E7" w:rsidRPr="00DC2116">
        <w:rPr>
          <w:rFonts w:ascii="Times New Roman" w:eastAsia="Times New Roman" w:hAnsi="Times New Roman" w:cs="Times New Roman"/>
          <w:bdr w:val="none" w:sz="0" w:space="0" w:color="auto" w:frame="1"/>
          <w:lang w:eastAsia="it-IT"/>
        </w:rPr>
        <w:t>e appartenenti a un</w:t>
      </w:r>
      <w:r w:rsidR="004E327C" w:rsidRPr="00DC2116">
        <w:rPr>
          <w:rFonts w:ascii="Times New Roman" w:eastAsia="Times New Roman" w:hAnsi="Times New Roman" w:cs="Times New Roman"/>
          <w:bdr w:val="none" w:sz="0" w:space="0" w:color="auto" w:frame="1"/>
          <w:lang w:eastAsia="it-IT"/>
        </w:rPr>
        <w:t xml:space="preserve"> ricettatore italiano</w:t>
      </w:r>
      <w:r w:rsidR="006464E7" w:rsidRPr="00DC2116">
        <w:rPr>
          <w:rFonts w:ascii="Times New Roman" w:eastAsia="Times New Roman" w:hAnsi="Times New Roman" w:cs="Times New Roman"/>
          <w:bdr w:val="none" w:sz="0" w:space="0" w:color="auto" w:frame="1"/>
          <w:lang w:eastAsia="it-IT"/>
        </w:rPr>
        <w:t xml:space="preserve">, </w:t>
      </w:r>
      <w:r>
        <w:rPr>
          <w:rFonts w:ascii="Times New Roman" w:eastAsia="Times New Roman" w:hAnsi="Times New Roman" w:cs="Times New Roman"/>
          <w:bdr w:val="none" w:sz="0" w:space="0" w:color="auto" w:frame="1"/>
          <w:lang w:eastAsia="it-IT"/>
        </w:rPr>
        <w:t xml:space="preserve">ha permesso di restituire </w:t>
      </w:r>
      <w:r w:rsidR="006464E7" w:rsidRPr="00DC2116">
        <w:rPr>
          <w:rFonts w:ascii="Times New Roman" w:eastAsia="Times New Roman" w:hAnsi="Times New Roman" w:cs="Times New Roman"/>
          <w:bdr w:val="none" w:sz="0" w:space="0" w:color="auto" w:frame="1"/>
          <w:lang w:eastAsia="it-IT"/>
        </w:rPr>
        <w:t xml:space="preserve">l’antefissa </w:t>
      </w:r>
      <w:r w:rsidR="00A07BF5" w:rsidRPr="00DC2116">
        <w:rPr>
          <w:rFonts w:ascii="Times New Roman" w:eastAsia="Times New Roman" w:hAnsi="Times New Roman" w:cs="Times New Roman"/>
          <w:bdr w:val="none" w:sz="0" w:space="0" w:color="auto" w:frame="1"/>
          <w:lang w:eastAsia="it-IT"/>
        </w:rPr>
        <w:t>all’Italia.</w:t>
      </w:r>
    </w:p>
    <w:p w14:paraId="04D064FC" w14:textId="77777777" w:rsidR="004E327C" w:rsidRPr="00DC2116" w:rsidRDefault="004E327C" w:rsidP="004E327C">
      <w:pPr>
        <w:spacing w:after="0" w:line="240" w:lineRule="auto"/>
        <w:jc w:val="both"/>
        <w:textAlignment w:val="baseline"/>
        <w:rPr>
          <w:rFonts w:ascii="Times New Roman" w:eastAsia="Times New Roman" w:hAnsi="Times New Roman" w:cs="Times New Roman"/>
          <w:bdr w:val="none" w:sz="0" w:space="0" w:color="auto" w:frame="1"/>
          <w:lang w:eastAsia="it-IT"/>
        </w:rPr>
      </w:pPr>
    </w:p>
    <w:p w14:paraId="49BED8CF" w14:textId="77777777" w:rsidR="004E327C" w:rsidRPr="00DC2116" w:rsidRDefault="004E327C" w:rsidP="004E327C">
      <w:pPr>
        <w:spacing w:after="0" w:line="240" w:lineRule="auto"/>
        <w:jc w:val="center"/>
        <w:textAlignment w:val="baseline"/>
        <w:rPr>
          <w:rFonts w:ascii="Times New Roman" w:eastAsia="Times New Roman" w:hAnsi="Times New Roman" w:cs="Times New Roman"/>
          <w:lang w:eastAsia="it-IT"/>
        </w:rPr>
      </w:pPr>
      <w:r w:rsidRPr="00DC2116">
        <w:rPr>
          <w:rFonts w:ascii="Times New Roman" w:hAnsi="Times New Roman" w:cs="Times New Roman"/>
          <w:noProof/>
          <w:lang w:eastAsia="it-IT"/>
        </w:rPr>
        <w:drawing>
          <wp:inline distT="0" distB="0" distL="0" distR="0" wp14:anchorId="31A1BC45" wp14:editId="24C0648E">
            <wp:extent cx="2356339" cy="1953118"/>
            <wp:effectExtent l="0" t="0" r="635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5248" cy="1968791"/>
                    </a:xfrm>
                    <a:prstGeom prst="rect">
                      <a:avLst/>
                    </a:prstGeom>
                    <a:noFill/>
                    <a:ln>
                      <a:noFill/>
                    </a:ln>
                  </pic:spPr>
                </pic:pic>
              </a:graphicData>
            </a:graphic>
          </wp:inline>
        </w:drawing>
      </w:r>
      <w:r w:rsidRPr="00DC2116">
        <w:rPr>
          <w:rFonts w:ascii="Times New Roman" w:eastAsia="Times New Roman" w:hAnsi="Times New Roman" w:cs="Times New Roman"/>
          <w:lang w:eastAsia="it-IT"/>
        </w:rPr>
        <w:t xml:space="preserve">         </w:t>
      </w:r>
      <w:r w:rsidRPr="00DC2116">
        <w:rPr>
          <w:rFonts w:ascii="Times New Roman" w:hAnsi="Times New Roman" w:cs="Times New Roman"/>
          <w:noProof/>
          <w:lang w:eastAsia="it-IT"/>
        </w:rPr>
        <w:drawing>
          <wp:inline distT="0" distB="0" distL="0" distR="0" wp14:anchorId="03DE6BFD" wp14:editId="06E17892">
            <wp:extent cx="2543908" cy="1964284"/>
            <wp:effectExtent l="0" t="0" r="889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5994" cy="1973616"/>
                    </a:xfrm>
                    <a:prstGeom prst="rect">
                      <a:avLst/>
                    </a:prstGeom>
                    <a:noFill/>
                    <a:ln>
                      <a:noFill/>
                    </a:ln>
                  </pic:spPr>
                </pic:pic>
              </a:graphicData>
            </a:graphic>
          </wp:inline>
        </w:drawing>
      </w:r>
    </w:p>
    <w:p w14:paraId="1AEC5FC2" w14:textId="77777777" w:rsidR="0005327D" w:rsidRDefault="0005327D" w:rsidP="00DC2679">
      <w:pPr>
        <w:spacing w:after="0" w:line="240" w:lineRule="auto"/>
        <w:textAlignment w:val="baseline"/>
        <w:rPr>
          <w:rFonts w:ascii="Times New Roman" w:eastAsia="Times New Roman" w:hAnsi="Times New Roman" w:cs="Times New Roman"/>
          <w:lang w:eastAsia="it-IT"/>
        </w:rPr>
      </w:pPr>
    </w:p>
    <w:p w14:paraId="729B7E77" w14:textId="11F263D3" w:rsidR="004E327C" w:rsidRPr="00DC2679" w:rsidRDefault="004E327C" w:rsidP="00DC2679">
      <w:pPr>
        <w:spacing w:after="0" w:line="240" w:lineRule="auto"/>
        <w:textAlignment w:val="baseline"/>
        <w:rPr>
          <w:rFonts w:ascii="Times New Roman" w:eastAsia="Times New Roman" w:hAnsi="Times New Roman" w:cs="Times New Roman"/>
          <w:i/>
          <w:sz w:val="20"/>
          <w:szCs w:val="20"/>
          <w:bdr w:val="none" w:sz="0" w:space="0" w:color="auto" w:frame="1"/>
          <w:lang w:eastAsia="it-IT"/>
        </w:rPr>
      </w:pPr>
      <w:r w:rsidRPr="00DC2679">
        <w:rPr>
          <w:rFonts w:ascii="Times New Roman" w:eastAsia="Times New Roman" w:hAnsi="Times New Roman" w:cs="Times New Roman"/>
          <w:i/>
          <w:sz w:val="20"/>
          <w:szCs w:val="20"/>
          <w:bdr w:val="none" w:sz="0" w:space="0" w:color="auto" w:frame="1"/>
          <w:lang w:eastAsia="it-IT"/>
        </w:rPr>
        <w:t>Fotografie polaroid sequestrate nel 1995 presso il Porto Franco di Ginevra (Svizzera)</w:t>
      </w:r>
    </w:p>
    <w:p w14:paraId="524F8807" w14:textId="6C536134" w:rsidR="004E327C" w:rsidRPr="00DC2116" w:rsidRDefault="00311BCB" w:rsidP="004E327C">
      <w:pPr>
        <w:spacing w:after="0" w:line="240" w:lineRule="auto"/>
        <w:jc w:val="center"/>
        <w:textAlignment w:val="baseline"/>
        <w:rPr>
          <w:rFonts w:ascii="Times New Roman" w:eastAsia="Times New Roman" w:hAnsi="Times New Roman" w:cs="Times New Roman"/>
          <w:bdr w:val="none" w:sz="0" w:space="0" w:color="auto" w:frame="1"/>
          <w:lang w:eastAsia="it-IT"/>
        </w:rPr>
      </w:pPr>
      <w:r w:rsidRPr="00DC2116">
        <w:rPr>
          <w:rFonts w:ascii="Times New Roman" w:hAnsi="Times New Roman" w:cs="Times New Roman"/>
          <w:noProof/>
          <w:lang w:eastAsia="it-IT"/>
        </w:rPr>
        <w:drawing>
          <wp:anchor distT="0" distB="0" distL="114300" distR="114300" simplePos="0" relativeHeight="251669504" behindDoc="0" locked="0" layoutInCell="1" allowOverlap="1" wp14:anchorId="12DB1A3C" wp14:editId="0F120AD8">
            <wp:simplePos x="0" y="0"/>
            <wp:positionH relativeFrom="column">
              <wp:posOffset>1242844</wp:posOffset>
            </wp:positionH>
            <wp:positionV relativeFrom="paragraph">
              <wp:posOffset>169545</wp:posOffset>
            </wp:positionV>
            <wp:extent cx="3300905" cy="1842247"/>
            <wp:effectExtent l="0" t="0" r="127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0905" cy="18422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2447E" w14:textId="0733E135" w:rsidR="004E327C" w:rsidRPr="00DC2116" w:rsidRDefault="004E327C" w:rsidP="004E327C">
      <w:pPr>
        <w:spacing w:after="0" w:line="240" w:lineRule="auto"/>
        <w:jc w:val="center"/>
        <w:textAlignment w:val="baseline"/>
        <w:rPr>
          <w:rFonts w:ascii="Times New Roman" w:eastAsia="Times New Roman" w:hAnsi="Times New Roman" w:cs="Times New Roman"/>
          <w:bdr w:val="none" w:sz="0" w:space="0" w:color="auto" w:frame="1"/>
          <w:lang w:eastAsia="it-IT"/>
        </w:rPr>
      </w:pPr>
    </w:p>
    <w:p w14:paraId="4DAA6858" w14:textId="77777777" w:rsidR="004E327C" w:rsidRPr="00DC2116" w:rsidRDefault="004E327C" w:rsidP="004E327C">
      <w:pPr>
        <w:spacing w:after="0" w:line="240" w:lineRule="auto"/>
        <w:jc w:val="both"/>
        <w:textAlignment w:val="baseline"/>
        <w:rPr>
          <w:rFonts w:ascii="Times New Roman" w:eastAsia="Times New Roman" w:hAnsi="Times New Roman" w:cs="Times New Roman"/>
          <w:bdr w:val="none" w:sz="0" w:space="0" w:color="auto" w:frame="1"/>
          <w:lang w:eastAsia="it-IT"/>
        </w:rPr>
      </w:pPr>
    </w:p>
    <w:p w14:paraId="1D71D841" w14:textId="67C80910" w:rsidR="004E327C" w:rsidRPr="00DC2116" w:rsidRDefault="004E327C" w:rsidP="004E327C">
      <w:pPr>
        <w:spacing w:after="0" w:line="240" w:lineRule="auto"/>
        <w:jc w:val="both"/>
        <w:textAlignment w:val="baseline"/>
        <w:rPr>
          <w:rFonts w:ascii="Times New Roman" w:eastAsia="Times New Roman" w:hAnsi="Times New Roman" w:cs="Times New Roman"/>
          <w:bdr w:val="none" w:sz="0" w:space="0" w:color="auto" w:frame="1"/>
          <w:lang w:eastAsia="it-IT"/>
        </w:rPr>
      </w:pPr>
    </w:p>
    <w:p w14:paraId="02CC17EA" w14:textId="77777777" w:rsidR="00311BCB" w:rsidRDefault="00311BCB"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1C2C39D1" w14:textId="77777777" w:rsidR="00311BCB" w:rsidRDefault="00311BCB"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50CDBA42" w14:textId="77777777" w:rsidR="00311BCB" w:rsidRDefault="00311BCB"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6E6C7E8A" w14:textId="77777777" w:rsidR="00311BCB" w:rsidRDefault="00311BCB"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1937B39F" w14:textId="77777777" w:rsidR="00311BCB" w:rsidRDefault="00311BCB"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37073FC4" w14:textId="77777777" w:rsidR="0005327D" w:rsidRDefault="0005327D"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p>
    <w:p w14:paraId="2644CCC1" w14:textId="7922619A" w:rsidR="00095E8E" w:rsidRPr="00DC2116" w:rsidRDefault="00317FCC"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r w:rsidRPr="00DC2116">
        <w:rPr>
          <w:rFonts w:ascii="Times New Roman" w:eastAsia="Times New Roman" w:hAnsi="Times New Roman" w:cs="Times New Roman"/>
          <w:bdr w:val="none" w:sz="0" w:space="0" w:color="auto" w:frame="1"/>
          <w:lang w:eastAsia="it-IT"/>
        </w:rPr>
        <w:lastRenderedPageBreak/>
        <w:t>Appartenuto a una mercante d’arte svizzera, il</w:t>
      </w:r>
      <w:r w:rsidR="006247D7" w:rsidRPr="00DC2116">
        <w:rPr>
          <w:rFonts w:ascii="Times New Roman" w:eastAsia="Times New Roman" w:hAnsi="Times New Roman" w:cs="Times New Roman"/>
          <w:bdr w:val="none" w:sz="0" w:space="0" w:color="auto" w:frame="1"/>
          <w:lang w:eastAsia="it-IT"/>
        </w:rPr>
        <w:t xml:space="preserve"> frammento</w:t>
      </w:r>
      <w:r w:rsidRPr="00DC2116">
        <w:rPr>
          <w:rFonts w:ascii="Times New Roman" w:eastAsia="Times New Roman" w:hAnsi="Times New Roman" w:cs="Times New Roman"/>
          <w:bdr w:val="none" w:sz="0" w:space="0" w:color="auto" w:frame="1"/>
          <w:lang w:eastAsia="it-IT"/>
        </w:rPr>
        <w:t xml:space="preserve"> di antefissa</w:t>
      </w:r>
      <w:r w:rsidR="006247D7" w:rsidRPr="00DC2116">
        <w:rPr>
          <w:rFonts w:ascii="Times New Roman" w:eastAsia="Times New Roman" w:hAnsi="Times New Roman" w:cs="Times New Roman"/>
          <w:bdr w:val="none" w:sz="0" w:space="0" w:color="auto" w:frame="1"/>
          <w:lang w:eastAsia="it-IT"/>
        </w:rPr>
        <w:t xml:space="preserve"> recentemente </w:t>
      </w:r>
      <w:r w:rsidRPr="00DC2116">
        <w:rPr>
          <w:rFonts w:ascii="Times New Roman" w:eastAsia="Times New Roman" w:hAnsi="Times New Roman" w:cs="Times New Roman"/>
          <w:bdr w:val="none" w:sz="0" w:space="0" w:color="auto" w:frame="1"/>
          <w:lang w:eastAsia="it-IT"/>
        </w:rPr>
        <w:t>recuperato</w:t>
      </w:r>
      <w:r w:rsidR="0010260E" w:rsidRPr="00DC2116">
        <w:rPr>
          <w:rFonts w:ascii="Times New Roman" w:eastAsia="Times New Roman" w:hAnsi="Times New Roman" w:cs="Times New Roman"/>
          <w:bdr w:val="none" w:sz="0" w:space="0" w:color="auto" w:frame="1"/>
          <w:lang w:eastAsia="it-IT"/>
        </w:rPr>
        <w:t>,</w:t>
      </w:r>
      <w:r w:rsidR="004E327C" w:rsidRPr="00DC2116">
        <w:rPr>
          <w:rFonts w:ascii="Times New Roman" w:eastAsia="Times New Roman" w:hAnsi="Times New Roman" w:cs="Times New Roman"/>
          <w:bdr w:val="none" w:sz="0" w:space="0" w:color="auto" w:frame="1"/>
          <w:lang w:eastAsia="it-IT"/>
        </w:rPr>
        <w:t xml:space="preserve"> era </w:t>
      </w:r>
      <w:r w:rsidRPr="00DC2116">
        <w:rPr>
          <w:rFonts w:ascii="Times New Roman" w:eastAsia="Times New Roman" w:hAnsi="Times New Roman" w:cs="Times New Roman"/>
          <w:bdr w:val="none" w:sz="0" w:space="0" w:color="auto" w:frame="1"/>
          <w:lang w:eastAsia="it-IT"/>
        </w:rPr>
        <w:t>apparso</w:t>
      </w:r>
      <w:r w:rsidR="004E327C" w:rsidRPr="00DC2116">
        <w:rPr>
          <w:rFonts w:ascii="Times New Roman" w:eastAsia="Times New Roman" w:hAnsi="Times New Roman" w:cs="Times New Roman"/>
          <w:bdr w:val="none" w:sz="0" w:space="0" w:color="auto" w:frame="1"/>
          <w:lang w:eastAsia="it-IT"/>
        </w:rPr>
        <w:t xml:space="preserve"> nel catalogo della mostra </w:t>
      </w:r>
      <w:r w:rsidR="004E327C" w:rsidRPr="00DC2116">
        <w:rPr>
          <w:rFonts w:ascii="Times New Roman" w:eastAsia="Times New Roman" w:hAnsi="Times New Roman" w:cs="Times New Roman"/>
          <w:i/>
          <w:iCs/>
          <w:bdr w:val="none" w:sz="0" w:space="0" w:color="auto" w:frame="1"/>
          <w:lang w:eastAsia="it-IT"/>
        </w:rPr>
        <w:t xml:space="preserve">Italy of the </w:t>
      </w:r>
      <w:proofErr w:type="spellStart"/>
      <w:r w:rsidR="004E327C" w:rsidRPr="00DC2116">
        <w:rPr>
          <w:rFonts w:ascii="Times New Roman" w:eastAsia="Times New Roman" w:hAnsi="Times New Roman" w:cs="Times New Roman"/>
          <w:i/>
          <w:iCs/>
          <w:bdr w:val="none" w:sz="0" w:space="0" w:color="auto" w:frame="1"/>
          <w:lang w:eastAsia="it-IT"/>
        </w:rPr>
        <w:t>Etruscans</w:t>
      </w:r>
      <w:proofErr w:type="spellEnd"/>
      <w:r w:rsidR="004E327C" w:rsidRPr="00DC2116">
        <w:rPr>
          <w:rFonts w:ascii="Times New Roman" w:eastAsia="Times New Roman" w:hAnsi="Times New Roman" w:cs="Times New Roman"/>
          <w:bdr w:val="none" w:sz="0" w:space="0" w:color="auto" w:frame="1"/>
          <w:lang w:eastAsia="it-IT"/>
        </w:rPr>
        <w:t xml:space="preserve"> tenutasi nel 1991 all'Israel Museum di Gerusalemme</w:t>
      </w:r>
      <w:r w:rsidR="00095E8E" w:rsidRPr="00DC2116">
        <w:rPr>
          <w:rFonts w:ascii="Times New Roman" w:eastAsia="Times New Roman" w:hAnsi="Times New Roman" w:cs="Times New Roman"/>
          <w:bdr w:val="none" w:sz="0" w:space="0" w:color="auto" w:frame="1"/>
          <w:lang w:eastAsia="it-IT"/>
        </w:rPr>
        <w:t>.</w:t>
      </w:r>
    </w:p>
    <w:p w14:paraId="1A1FC104" w14:textId="4B093AF2" w:rsidR="0070398A" w:rsidRPr="00DC2116" w:rsidRDefault="00453949" w:rsidP="00526434">
      <w:pPr>
        <w:spacing w:after="0" w:line="240" w:lineRule="auto"/>
        <w:jc w:val="both"/>
        <w:textAlignment w:val="baseline"/>
        <w:rPr>
          <w:rFonts w:ascii="Times New Roman" w:eastAsia="Times New Roman" w:hAnsi="Times New Roman" w:cs="Times New Roman"/>
          <w:bdr w:val="none" w:sz="0" w:space="0" w:color="auto" w:frame="1"/>
          <w:lang w:eastAsia="it-IT"/>
        </w:rPr>
      </w:pPr>
      <w:r w:rsidRPr="00DC2116">
        <w:rPr>
          <w:rFonts w:ascii="Times New Roman" w:eastAsia="Times New Roman" w:hAnsi="Times New Roman" w:cs="Times New Roman"/>
          <w:bdr w:val="none" w:sz="0" w:space="0" w:color="auto" w:frame="1"/>
          <w:lang w:eastAsia="it-IT"/>
        </w:rPr>
        <w:t xml:space="preserve">Questa serie di antefisse, con menade e sileno, era talvolta associata a un’altra serie </w:t>
      </w:r>
      <w:r w:rsidR="00FF21EC" w:rsidRPr="00DC2116">
        <w:rPr>
          <w:rFonts w:ascii="Times New Roman" w:eastAsia="Times New Roman" w:hAnsi="Times New Roman" w:cs="Times New Roman"/>
          <w:bdr w:val="none" w:sz="0" w:space="0" w:color="auto" w:frame="1"/>
          <w:lang w:eastAsia="it-IT"/>
        </w:rPr>
        <w:t>raffigurante</w:t>
      </w:r>
      <w:r w:rsidRPr="00DC2116">
        <w:rPr>
          <w:rFonts w:ascii="Times New Roman" w:eastAsia="Times New Roman" w:hAnsi="Times New Roman" w:cs="Times New Roman"/>
          <w:bdr w:val="none" w:sz="0" w:space="0" w:color="auto" w:frame="1"/>
          <w:lang w:eastAsia="it-IT"/>
        </w:rPr>
        <w:t xml:space="preserve"> </w:t>
      </w:r>
      <w:r w:rsidR="00F644D7" w:rsidRPr="00DC2116">
        <w:rPr>
          <w:rFonts w:ascii="Times New Roman" w:eastAsia="Times New Roman" w:hAnsi="Times New Roman" w:cs="Times New Roman"/>
          <w:bdr w:val="none" w:sz="0" w:space="0" w:color="auto" w:frame="1"/>
          <w:lang w:eastAsia="it-IT"/>
        </w:rPr>
        <w:t>una</w:t>
      </w:r>
      <w:r w:rsidRPr="00DC2116">
        <w:rPr>
          <w:rFonts w:ascii="Times New Roman" w:eastAsia="Times New Roman" w:hAnsi="Times New Roman" w:cs="Times New Roman"/>
          <w:bdr w:val="none" w:sz="0" w:space="0" w:color="auto" w:frame="1"/>
          <w:lang w:eastAsia="it-IT"/>
        </w:rPr>
        <w:t xml:space="preserve"> sola menade danzante</w:t>
      </w:r>
      <w:r w:rsidR="00F644D7" w:rsidRPr="00DC2116">
        <w:rPr>
          <w:rFonts w:ascii="Times New Roman" w:eastAsia="Times New Roman" w:hAnsi="Times New Roman" w:cs="Times New Roman"/>
          <w:bdr w:val="none" w:sz="0" w:space="0" w:color="auto" w:frame="1"/>
          <w:lang w:eastAsia="it-IT"/>
        </w:rPr>
        <w:t xml:space="preserve"> con crotali e stivaletti dalla punta rialzata</w:t>
      </w:r>
      <w:r w:rsidR="00FF21EC" w:rsidRPr="00DC2116">
        <w:rPr>
          <w:rFonts w:ascii="Times New Roman" w:eastAsia="Times New Roman" w:hAnsi="Times New Roman" w:cs="Times New Roman"/>
          <w:bdr w:val="none" w:sz="0" w:space="0" w:color="auto" w:frame="1"/>
          <w:lang w:eastAsia="it-IT"/>
        </w:rPr>
        <w:t>. D</w:t>
      </w:r>
      <w:r w:rsidR="00541FEE" w:rsidRPr="00DC2116">
        <w:rPr>
          <w:rFonts w:ascii="Times New Roman" w:eastAsia="Times New Roman" w:hAnsi="Times New Roman" w:cs="Times New Roman"/>
          <w:bdr w:val="none" w:sz="0" w:space="0" w:color="auto" w:frame="1"/>
          <w:lang w:eastAsia="it-IT"/>
        </w:rPr>
        <w:t>ue</w:t>
      </w:r>
      <w:r w:rsidR="00FF21EC" w:rsidRPr="00DC2116">
        <w:rPr>
          <w:rFonts w:ascii="Times New Roman" w:eastAsia="Times New Roman" w:hAnsi="Times New Roman" w:cs="Times New Roman"/>
          <w:bdr w:val="none" w:sz="0" w:space="0" w:color="auto" w:frame="1"/>
          <w:lang w:eastAsia="it-IT"/>
        </w:rPr>
        <w:t xml:space="preserve"> di questi </w:t>
      </w:r>
      <w:r w:rsidR="00541FEE" w:rsidRPr="00DC2116">
        <w:rPr>
          <w:rFonts w:ascii="Times New Roman" w:eastAsia="Times New Roman" w:hAnsi="Times New Roman" w:cs="Times New Roman"/>
          <w:bdr w:val="none" w:sz="0" w:space="0" w:color="auto" w:frame="1"/>
          <w:lang w:eastAsia="it-IT"/>
        </w:rPr>
        <w:t>esemplari</w:t>
      </w:r>
      <w:r w:rsidR="00FF21EC" w:rsidRPr="00DC2116">
        <w:rPr>
          <w:rFonts w:ascii="Times New Roman" w:eastAsia="Times New Roman" w:hAnsi="Times New Roman" w:cs="Times New Roman"/>
          <w:bdr w:val="none" w:sz="0" w:space="0" w:color="auto" w:frame="1"/>
          <w:lang w:eastAsia="it-IT"/>
        </w:rPr>
        <w:t xml:space="preserve">, sempre provenienti dall’area </w:t>
      </w:r>
      <w:r w:rsidR="003F4B8A" w:rsidRPr="00DC2116">
        <w:rPr>
          <w:rFonts w:ascii="Times New Roman" w:eastAsia="Times New Roman" w:hAnsi="Times New Roman" w:cs="Times New Roman"/>
          <w:bdr w:val="none" w:sz="0" w:space="0" w:color="auto" w:frame="1"/>
          <w:lang w:eastAsia="it-IT"/>
        </w:rPr>
        <w:t>archeologica</w:t>
      </w:r>
      <w:r w:rsidR="00FF21EC" w:rsidRPr="00DC2116">
        <w:rPr>
          <w:rFonts w:ascii="Times New Roman" w:eastAsia="Times New Roman" w:hAnsi="Times New Roman" w:cs="Times New Roman"/>
          <w:bdr w:val="none" w:sz="0" w:space="0" w:color="auto" w:frame="1"/>
          <w:lang w:eastAsia="it-IT"/>
        </w:rPr>
        <w:t xml:space="preserve"> di Campetti di Veio, </w:t>
      </w:r>
      <w:r w:rsidR="003F4B8A" w:rsidRPr="00DC2116">
        <w:rPr>
          <w:rFonts w:ascii="Times New Roman" w:eastAsia="Times New Roman" w:hAnsi="Times New Roman" w:cs="Times New Roman"/>
          <w:bdr w:val="none" w:sz="0" w:space="0" w:color="auto" w:frame="1"/>
          <w:lang w:eastAsia="it-IT"/>
        </w:rPr>
        <w:t>sono stati</w:t>
      </w:r>
      <w:r w:rsidR="00541FEE" w:rsidRPr="00DC2116">
        <w:rPr>
          <w:rFonts w:ascii="Times New Roman" w:eastAsia="Times New Roman" w:hAnsi="Times New Roman" w:cs="Times New Roman"/>
          <w:bdr w:val="none" w:sz="0" w:space="0" w:color="auto" w:frame="1"/>
          <w:lang w:eastAsia="it-IT"/>
        </w:rPr>
        <w:t xml:space="preserve"> recuperati dal </w:t>
      </w:r>
      <w:r w:rsidR="0070398A" w:rsidRPr="00DC2116">
        <w:rPr>
          <w:rFonts w:ascii="Times New Roman" w:eastAsia="Times New Roman" w:hAnsi="Times New Roman" w:cs="Times New Roman"/>
          <w:bCs/>
          <w:lang w:eastAsia="it-IT"/>
        </w:rPr>
        <w:t xml:space="preserve">Comando Carabinieri </w:t>
      </w:r>
      <w:r w:rsidR="00541FEE" w:rsidRPr="00DC2116">
        <w:rPr>
          <w:rFonts w:ascii="Times New Roman" w:eastAsia="Times New Roman" w:hAnsi="Times New Roman" w:cs="Times New Roman"/>
          <w:bCs/>
          <w:lang w:eastAsia="it-IT"/>
        </w:rPr>
        <w:t xml:space="preserve">per la </w:t>
      </w:r>
      <w:r w:rsidR="0070398A" w:rsidRPr="00DC2116">
        <w:rPr>
          <w:rFonts w:ascii="Times New Roman" w:eastAsia="Times New Roman" w:hAnsi="Times New Roman" w:cs="Times New Roman"/>
          <w:bCs/>
          <w:lang w:eastAsia="it-IT"/>
        </w:rPr>
        <w:t>Tutela Patrimonio Culturale</w:t>
      </w:r>
      <w:r w:rsidR="00541FEE" w:rsidRPr="00DC2116">
        <w:rPr>
          <w:rFonts w:ascii="Times New Roman" w:hAnsi="Times New Roman" w:cs="Times New Roman"/>
        </w:rPr>
        <w:t xml:space="preserve">, e </w:t>
      </w:r>
      <w:r w:rsidR="003F4B8A" w:rsidRPr="00DC2116">
        <w:rPr>
          <w:rFonts w:ascii="Times New Roman" w:hAnsi="Times New Roman" w:cs="Times New Roman"/>
        </w:rPr>
        <w:t>sono a</w:t>
      </w:r>
      <w:r w:rsidR="00541FEE" w:rsidRPr="00DC2116">
        <w:rPr>
          <w:rFonts w:ascii="Times New Roman" w:hAnsi="Times New Roman" w:cs="Times New Roman"/>
        </w:rPr>
        <w:t xml:space="preserve">ttualmente </w:t>
      </w:r>
      <w:r w:rsidR="003F4B8A" w:rsidRPr="00DC2116">
        <w:rPr>
          <w:rFonts w:ascii="Times New Roman" w:hAnsi="Times New Roman" w:cs="Times New Roman"/>
        </w:rPr>
        <w:t xml:space="preserve">conservati </w:t>
      </w:r>
      <w:r w:rsidR="00541FEE" w:rsidRPr="00DC2116">
        <w:rPr>
          <w:rFonts w:ascii="Times New Roman" w:hAnsi="Times New Roman" w:cs="Times New Roman"/>
        </w:rPr>
        <w:t xml:space="preserve">nel Museo Nazionale Etrusco </w:t>
      </w:r>
      <w:r w:rsidR="0005327D">
        <w:rPr>
          <w:rFonts w:ascii="Times New Roman" w:hAnsi="Times New Roman" w:cs="Times New Roman"/>
        </w:rPr>
        <w:t>d</w:t>
      </w:r>
      <w:r w:rsidR="00541FEE" w:rsidRPr="00DC2116">
        <w:rPr>
          <w:rFonts w:ascii="Times New Roman" w:hAnsi="Times New Roman" w:cs="Times New Roman"/>
        </w:rPr>
        <w:t>i Villa Giulia</w:t>
      </w:r>
      <w:r w:rsidR="00526434">
        <w:rPr>
          <w:rFonts w:ascii="Times New Roman" w:hAnsi="Times New Roman" w:cs="Times New Roman"/>
        </w:rPr>
        <w:t>.</w:t>
      </w:r>
    </w:p>
    <w:p w14:paraId="4F3C80EE" w14:textId="77777777" w:rsidR="0070398A" w:rsidRPr="00DC2116" w:rsidRDefault="0070398A" w:rsidP="0070398A">
      <w:pPr>
        <w:shd w:val="clear" w:color="auto" w:fill="FFFFFF"/>
        <w:spacing w:after="0"/>
        <w:jc w:val="both"/>
        <w:rPr>
          <w:rFonts w:ascii="Times New Roman" w:hAnsi="Times New Roman" w:cs="Times New Roman"/>
        </w:rPr>
      </w:pPr>
    </w:p>
    <w:p w14:paraId="215DB42D" w14:textId="77777777" w:rsidR="00DC2679" w:rsidRDefault="0070398A" w:rsidP="00DC2679">
      <w:pPr>
        <w:shd w:val="clear" w:color="auto" w:fill="FFFFFF"/>
        <w:spacing w:after="0"/>
        <w:jc w:val="center"/>
        <w:rPr>
          <w:rFonts w:ascii="Times New Roman" w:hAnsi="Times New Roman" w:cs="Times New Roman"/>
        </w:rPr>
      </w:pPr>
      <w:r w:rsidRPr="00DC2116">
        <w:rPr>
          <w:rFonts w:ascii="Times New Roman" w:hAnsi="Times New Roman" w:cs="Times New Roman"/>
          <w:noProof/>
          <w:lang w:eastAsia="it-IT"/>
        </w:rPr>
        <w:drawing>
          <wp:inline distT="0" distB="0" distL="0" distR="0" wp14:anchorId="38C6D552" wp14:editId="3EF27604">
            <wp:extent cx="1760220" cy="2638576"/>
            <wp:effectExtent l="0" t="0" r="0" b="9525"/>
            <wp:docPr id="821650721" name="Immagine 82165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492" cy="2641982"/>
                    </a:xfrm>
                    <a:prstGeom prst="rect">
                      <a:avLst/>
                    </a:prstGeom>
                    <a:noFill/>
                    <a:ln>
                      <a:noFill/>
                    </a:ln>
                  </pic:spPr>
                </pic:pic>
              </a:graphicData>
            </a:graphic>
          </wp:inline>
        </w:drawing>
      </w:r>
      <w:r w:rsidRPr="00DC2116">
        <w:rPr>
          <w:rFonts w:ascii="Times New Roman" w:hAnsi="Times New Roman" w:cs="Times New Roman"/>
        </w:rPr>
        <w:tab/>
      </w:r>
      <w:r w:rsidRPr="00DC2116">
        <w:rPr>
          <w:rFonts w:ascii="Times New Roman" w:hAnsi="Times New Roman" w:cs="Times New Roman"/>
        </w:rPr>
        <w:tab/>
      </w:r>
      <w:r w:rsidRPr="00DC2116">
        <w:rPr>
          <w:rFonts w:ascii="Times New Roman" w:hAnsi="Times New Roman" w:cs="Times New Roman"/>
        </w:rPr>
        <w:tab/>
      </w:r>
      <w:r w:rsidRPr="00DC2116">
        <w:rPr>
          <w:rFonts w:ascii="Times New Roman" w:hAnsi="Times New Roman" w:cs="Times New Roman"/>
        </w:rPr>
        <w:tab/>
      </w:r>
      <w:r w:rsidRPr="00DC2116">
        <w:rPr>
          <w:rFonts w:ascii="Times New Roman" w:hAnsi="Times New Roman" w:cs="Times New Roman"/>
          <w:noProof/>
          <w:lang w:eastAsia="it-IT"/>
        </w:rPr>
        <w:drawing>
          <wp:inline distT="0" distB="0" distL="0" distR="0" wp14:anchorId="76A65F60" wp14:editId="67A5E39A">
            <wp:extent cx="1962237" cy="2626995"/>
            <wp:effectExtent l="0" t="0" r="0" b="1905"/>
            <wp:docPr id="823245434" name="Immagine 82324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0161" cy="2637604"/>
                    </a:xfrm>
                    <a:prstGeom prst="rect">
                      <a:avLst/>
                    </a:prstGeom>
                    <a:noFill/>
                    <a:ln>
                      <a:noFill/>
                    </a:ln>
                  </pic:spPr>
                </pic:pic>
              </a:graphicData>
            </a:graphic>
          </wp:inline>
        </w:drawing>
      </w:r>
    </w:p>
    <w:p w14:paraId="137B6B2D" w14:textId="76F49DFC" w:rsidR="0070398A" w:rsidRPr="00DC2679" w:rsidRDefault="0070398A" w:rsidP="00DC2679">
      <w:pPr>
        <w:shd w:val="clear" w:color="auto" w:fill="FFFFFF"/>
        <w:spacing w:after="0"/>
        <w:jc w:val="center"/>
        <w:rPr>
          <w:rFonts w:ascii="Times New Roman" w:hAnsi="Times New Roman" w:cs="Times New Roman"/>
          <w:sz w:val="20"/>
          <w:szCs w:val="20"/>
        </w:rPr>
      </w:pPr>
      <w:r w:rsidRPr="00DC2679">
        <w:rPr>
          <w:rFonts w:ascii="Times New Roman" w:hAnsi="Times New Roman" w:cs="Times New Roman"/>
          <w:sz w:val="20"/>
          <w:szCs w:val="20"/>
        </w:rPr>
        <w:t xml:space="preserve">Antefissa da mercato antiquario di Londra </w:t>
      </w:r>
      <w:r w:rsidRPr="00DC2679">
        <w:rPr>
          <w:rFonts w:ascii="Times New Roman" w:hAnsi="Times New Roman" w:cs="Times New Roman"/>
          <w:sz w:val="20"/>
          <w:szCs w:val="20"/>
        </w:rPr>
        <w:tab/>
      </w:r>
      <w:r w:rsidRPr="00DC2679">
        <w:rPr>
          <w:rFonts w:ascii="Times New Roman" w:hAnsi="Times New Roman" w:cs="Times New Roman"/>
          <w:sz w:val="20"/>
          <w:szCs w:val="20"/>
        </w:rPr>
        <w:tab/>
        <w:t>Antefissa Villa Giulia da Campetti di Veio (scavi 1938-39)</w:t>
      </w:r>
    </w:p>
    <w:p w14:paraId="00CB6B81" w14:textId="77777777" w:rsidR="0070398A" w:rsidRPr="00DC2116" w:rsidRDefault="0070398A" w:rsidP="0070398A">
      <w:pPr>
        <w:shd w:val="clear" w:color="auto" w:fill="FFFFFF"/>
        <w:spacing w:after="0"/>
        <w:jc w:val="both"/>
        <w:rPr>
          <w:rFonts w:ascii="Times New Roman" w:hAnsi="Times New Roman" w:cs="Times New Roman"/>
        </w:rPr>
      </w:pPr>
    </w:p>
    <w:p w14:paraId="459320FF" w14:textId="77777777" w:rsidR="00911997" w:rsidRDefault="00911997" w:rsidP="0070398A">
      <w:pPr>
        <w:shd w:val="clear" w:color="auto" w:fill="FFFFFF"/>
        <w:spacing w:after="0"/>
        <w:jc w:val="both"/>
        <w:rPr>
          <w:rFonts w:ascii="Times New Roman" w:eastAsia="Times New Roman" w:hAnsi="Times New Roman" w:cs="Times New Roman"/>
          <w:sz w:val="20"/>
          <w:szCs w:val="20"/>
          <w:lang w:eastAsia="it-IT"/>
        </w:rPr>
      </w:pPr>
    </w:p>
    <w:p w14:paraId="3267B433" w14:textId="03B4AE66" w:rsidR="00526434" w:rsidRPr="00911997" w:rsidRDefault="00911997" w:rsidP="0070398A">
      <w:pPr>
        <w:shd w:val="clear" w:color="auto" w:fill="FFFFFF"/>
        <w:spacing w:after="0"/>
        <w:jc w:val="both"/>
        <w:rPr>
          <w:rFonts w:ascii="Times New Roman" w:eastAsia="Times New Roman" w:hAnsi="Times New Roman" w:cs="Times New Roman"/>
          <w:sz w:val="20"/>
          <w:szCs w:val="20"/>
          <w:u w:val="single"/>
          <w:lang w:eastAsia="it-IT"/>
        </w:rPr>
      </w:pPr>
      <w:r w:rsidRPr="00911997">
        <w:rPr>
          <w:rFonts w:ascii="Times New Roman" w:eastAsia="Times New Roman" w:hAnsi="Times New Roman" w:cs="Times New Roman"/>
          <w:sz w:val="20"/>
          <w:szCs w:val="20"/>
          <w:u w:val="single"/>
          <w:lang w:eastAsia="it-IT"/>
        </w:rPr>
        <w:t>Informazioni</w:t>
      </w:r>
    </w:p>
    <w:p w14:paraId="119FCC61" w14:textId="77777777" w:rsidR="00911997" w:rsidRPr="00812BCE" w:rsidRDefault="00911997" w:rsidP="0070398A">
      <w:pPr>
        <w:shd w:val="clear" w:color="auto" w:fill="FFFFFF"/>
        <w:spacing w:after="0"/>
        <w:jc w:val="both"/>
        <w:rPr>
          <w:rFonts w:ascii="Times New Roman" w:eastAsia="Times New Roman" w:hAnsi="Times New Roman" w:cs="Times New Roman"/>
          <w:lang w:eastAsia="it-IT"/>
        </w:rPr>
      </w:pPr>
    </w:p>
    <w:p w14:paraId="305176F5" w14:textId="77777777" w:rsidR="00BD337E" w:rsidRPr="00812BCE" w:rsidRDefault="00BD337E" w:rsidP="00BD337E">
      <w:pPr>
        <w:contextualSpacing/>
        <w:jc w:val="both"/>
        <w:rPr>
          <w:rFonts w:ascii="Times New Roman" w:hAnsi="Times New Roman" w:cs="Times New Roman"/>
          <w:b/>
          <w:bCs/>
          <w:color w:val="001D35"/>
          <w:sz w:val="20"/>
          <w:szCs w:val="20"/>
          <w:shd w:val="clear" w:color="auto" w:fill="FFFFFF"/>
        </w:rPr>
      </w:pPr>
      <w:r w:rsidRPr="00812BCE">
        <w:rPr>
          <w:rFonts w:ascii="Times New Roman" w:hAnsi="Times New Roman" w:cs="Times New Roman"/>
          <w:b/>
          <w:bCs/>
          <w:color w:val="001D35"/>
          <w:sz w:val="20"/>
          <w:szCs w:val="20"/>
          <w:shd w:val="clear" w:color="auto" w:fill="FFFFFF"/>
        </w:rPr>
        <w:t>Museo Nazionale Romano</w:t>
      </w:r>
    </w:p>
    <w:p w14:paraId="404D5345" w14:textId="77777777" w:rsidR="00BD337E" w:rsidRPr="00911997" w:rsidRDefault="00BD337E" w:rsidP="00BD337E">
      <w:pPr>
        <w:contextualSpacing/>
        <w:jc w:val="both"/>
        <w:rPr>
          <w:rFonts w:ascii="Times New Roman" w:hAnsi="Times New Roman" w:cs="Times New Roman"/>
          <w:b/>
          <w:bCs/>
          <w:color w:val="001D35"/>
          <w:sz w:val="20"/>
          <w:szCs w:val="20"/>
          <w:shd w:val="clear" w:color="auto" w:fill="FFFFFF"/>
        </w:rPr>
      </w:pPr>
      <w:r w:rsidRPr="00911997">
        <w:rPr>
          <w:rFonts w:ascii="Times New Roman" w:hAnsi="Times New Roman" w:cs="Times New Roman"/>
          <w:b/>
          <w:bCs/>
          <w:color w:val="001D35"/>
          <w:sz w:val="20"/>
          <w:szCs w:val="20"/>
          <w:shd w:val="clear" w:color="auto" w:fill="FFFFFF"/>
        </w:rPr>
        <w:t>Museo dell’Arte Salvata</w:t>
      </w:r>
    </w:p>
    <w:p w14:paraId="718055BB" w14:textId="77777777" w:rsidR="00BD337E" w:rsidRPr="00911997" w:rsidRDefault="00BD337E" w:rsidP="00BD337E">
      <w:pPr>
        <w:contextualSpacing/>
        <w:jc w:val="both"/>
        <w:rPr>
          <w:rFonts w:ascii="Times New Roman" w:hAnsi="Times New Roman" w:cs="Times New Roman"/>
          <w:bCs/>
          <w:color w:val="001D35"/>
          <w:sz w:val="20"/>
          <w:szCs w:val="20"/>
          <w:shd w:val="clear" w:color="auto" w:fill="FFFFFF"/>
        </w:rPr>
      </w:pPr>
      <w:r w:rsidRPr="00911997">
        <w:rPr>
          <w:rFonts w:ascii="Times New Roman" w:hAnsi="Times New Roman" w:cs="Times New Roman"/>
          <w:bCs/>
          <w:color w:val="001D35"/>
          <w:sz w:val="20"/>
          <w:szCs w:val="20"/>
          <w:shd w:val="clear" w:color="auto" w:fill="FFFFFF"/>
        </w:rPr>
        <w:t>Via Giuseppe Romita, 8</w:t>
      </w:r>
    </w:p>
    <w:p w14:paraId="549DDB46" w14:textId="568DC879" w:rsidR="00BD337E" w:rsidRPr="00911997" w:rsidRDefault="00BD337E" w:rsidP="00BD337E">
      <w:pPr>
        <w:contextualSpacing/>
        <w:jc w:val="both"/>
        <w:rPr>
          <w:rFonts w:ascii="Times New Roman" w:hAnsi="Times New Roman" w:cs="Times New Roman"/>
          <w:bCs/>
          <w:color w:val="001D35"/>
          <w:sz w:val="20"/>
          <w:szCs w:val="20"/>
          <w:shd w:val="clear" w:color="auto" w:fill="FFFFFF"/>
        </w:rPr>
      </w:pPr>
      <w:r w:rsidRPr="00911997">
        <w:rPr>
          <w:rFonts w:ascii="Times New Roman" w:hAnsi="Times New Roman" w:cs="Times New Roman"/>
          <w:bCs/>
          <w:color w:val="001D35"/>
          <w:sz w:val="20"/>
          <w:szCs w:val="20"/>
          <w:shd w:val="clear" w:color="auto" w:fill="FFFFFF"/>
        </w:rPr>
        <w:t>Roma</w:t>
      </w:r>
    </w:p>
    <w:p w14:paraId="1850A73F" w14:textId="77777777" w:rsidR="00812BCE" w:rsidRPr="00812BCE" w:rsidRDefault="00812BCE" w:rsidP="00BD337E">
      <w:pPr>
        <w:contextualSpacing/>
        <w:jc w:val="both"/>
        <w:rPr>
          <w:rFonts w:ascii="Times New Roman" w:hAnsi="Times New Roman" w:cs="Times New Roman"/>
          <w:b/>
          <w:bCs/>
          <w:color w:val="001D35"/>
          <w:sz w:val="20"/>
          <w:szCs w:val="20"/>
          <w:shd w:val="clear" w:color="auto" w:fill="FFFFFF"/>
        </w:rPr>
      </w:pPr>
    </w:p>
    <w:p w14:paraId="46F1FD1F" w14:textId="77777777" w:rsidR="00BD337E" w:rsidRPr="00911997" w:rsidRDefault="00BD337E" w:rsidP="00BD337E">
      <w:pPr>
        <w:jc w:val="both"/>
        <w:rPr>
          <w:rFonts w:ascii="Times New Roman" w:hAnsi="Times New Roman" w:cs="Times New Roman"/>
          <w:sz w:val="20"/>
          <w:szCs w:val="20"/>
        </w:rPr>
      </w:pPr>
      <w:r w:rsidRPr="00911997">
        <w:rPr>
          <w:rFonts w:ascii="Times New Roman" w:hAnsi="Times New Roman" w:cs="Times New Roman"/>
          <w:sz w:val="20"/>
          <w:szCs w:val="20"/>
        </w:rPr>
        <w:t>Mostra “Nuovi Recuperi”</w:t>
      </w:r>
    </w:p>
    <w:p w14:paraId="4C886F4B" w14:textId="77777777" w:rsidR="00BD337E" w:rsidRPr="00911997" w:rsidRDefault="00BD337E" w:rsidP="00BD337E">
      <w:pPr>
        <w:jc w:val="both"/>
        <w:rPr>
          <w:rFonts w:ascii="Times New Roman" w:hAnsi="Times New Roman" w:cs="Times New Roman"/>
          <w:sz w:val="20"/>
          <w:szCs w:val="20"/>
        </w:rPr>
      </w:pPr>
      <w:r w:rsidRPr="00911997">
        <w:rPr>
          <w:rFonts w:ascii="Times New Roman" w:hAnsi="Times New Roman" w:cs="Times New Roman"/>
          <w:sz w:val="20"/>
          <w:szCs w:val="20"/>
        </w:rPr>
        <w:t>a cura di Sara Colantonio e Maria Angela Turchetti</w:t>
      </w:r>
    </w:p>
    <w:p w14:paraId="292272B4" w14:textId="77777777" w:rsidR="00BD337E" w:rsidRPr="00911997" w:rsidRDefault="00BD337E" w:rsidP="00BD337E">
      <w:pPr>
        <w:jc w:val="both"/>
        <w:rPr>
          <w:rFonts w:ascii="Times New Roman" w:hAnsi="Times New Roman" w:cs="Times New Roman"/>
          <w:sz w:val="20"/>
          <w:szCs w:val="20"/>
        </w:rPr>
      </w:pPr>
      <w:r w:rsidRPr="00911997">
        <w:rPr>
          <w:rFonts w:ascii="Times New Roman" w:hAnsi="Times New Roman" w:cs="Times New Roman"/>
          <w:sz w:val="20"/>
          <w:szCs w:val="20"/>
        </w:rPr>
        <w:t>sino al 24 maggio 2026</w:t>
      </w:r>
    </w:p>
    <w:p w14:paraId="07511B03" w14:textId="77777777" w:rsidR="00F00074" w:rsidRPr="00812BCE" w:rsidRDefault="00F00074" w:rsidP="00F00074">
      <w:pPr>
        <w:contextualSpacing/>
        <w:jc w:val="both"/>
        <w:rPr>
          <w:rFonts w:ascii="Times New Roman" w:hAnsi="Times New Roman" w:cs="Times New Roman"/>
          <w:sz w:val="20"/>
          <w:szCs w:val="20"/>
        </w:rPr>
      </w:pPr>
    </w:p>
    <w:p w14:paraId="4D8602E7" w14:textId="77777777" w:rsidR="00F00074" w:rsidRPr="00812BCE" w:rsidRDefault="00F00074" w:rsidP="00F00074">
      <w:pPr>
        <w:spacing w:after="0" w:line="240" w:lineRule="auto"/>
        <w:jc w:val="both"/>
        <w:rPr>
          <w:rFonts w:ascii="Times New Roman" w:hAnsi="Times New Roman" w:cs="Times New Roman"/>
          <w:bCs/>
          <w:sz w:val="20"/>
          <w:szCs w:val="20"/>
        </w:rPr>
      </w:pPr>
      <w:r w:rsidRPr="00812BCE">
        <w:rPr>
          <w:rFonts w:ascii="Times New Roman" w:hAnsi="Times New Roman" w:cs="Times New Roman"/>
          <w:bCs/>
          <w:sz w:val="20"/>
          <w:szCs w:val="20"/>
        </w:rPr>
        <w:t>Museo Nazionale Romano</w:t>
      </w:r>
    </w:p>
    <w:p w14:paraId="292A3654" w14:textId="124AB9E5" w:rsidR="00F00074" w:rsidRPr="00812BCE" w:rsidRDefault="00F00074" w:rsidP="00F00074">
      <w:pPr>
        <w:spacing w:after="0" w:line="240" w:lineRule="auto"/>
        <w:jc w:val="both"/>
        <w:rPr>
          <w:rFonts w:ascii="Times New Roman" w:hAnsi="Times New Roman" w:cs="Times New Roman"/>
          <w:sz w:val="20"/>
          <w:szCs w:val="20"/>
        </w:rPr>
      </w:pPr>
      <w:r w:rsidRPr="00812BCE">
        <w:rPr>
          <w:rFonts w:ascii="Times New Roman" w:hAnsi="Times New Roman" w:cs="Times New Roman"/>
          <w:sz w:val="20"/>
          <w:szCs w:val="20"/>
        </w:rPr>
        <w:t>Palazzo Altemps, Terme di Diocleziano, Palazzo Massimo, Crypta Balbi (chiusura temporanea)</w:t>
      </w:r>
      <w:r w:rsidR="004200D8" w:rsidRPr="00812BCE">
        <w:rPr>
          <w:rFonts w:ascii="Times New Roman" w:hAnsi="Times New Roman" w:cs="Times New Roman"/>
          <w:sz w:val="20"/>
          <w:szCs w:val="20"/>
        </w:rPr>
        <w:t>.</w:t>
      </w:r>
    </w:p>
    <w:p w14:paraId="53730942" w14:textId="57CA32C6" w:rsidR="00F00074" w:rsidRPr="00812BCE" w:rsidRDefault="00F00074" w:rsidP="00F00074">
      <w:pPr>
        <w:spacing w:after="0" w:line="240" w:lineRule="auto"/>
        <w:jc w:val="both"/>
        <w:rPr>
          <w:rFonts w:ascii="Times New Roman" w:hAnsi="Times New Roman" w:cs="Times New Roman"/>
          <w:sz w:val="20"/>
          <w:szCs w:val="20"/>
        </w:rPr>
      </w:pPr>
      <w:r w:rsidRPr="00812BCE">
        <w:rPr>
          <w:rFonts w:ascii="Times New Roman" w:hAnsi="Times New Roman" w:cs="Times New Roman"/>
          <w:sz w:val="20"/>
          <w:szCs w:val="20"/>
        </w:rPr>
        <w:t>Aperto dal martedì alla domenica dalle ore 9.30 alle 19.00 (ultimo ingresso ore 18.00)</w:t>
      </w:r>
      <w:r w:rsidR="004200D8" w:rsidRPr="00812BCE">
        <w:rPr>
          <w:rFonts w:ascii="Times New Roman" w:hAnsi="Times New Roman" w:cs="Times New Roman"/>
          <w:sz w:val="20"/>
          <w:szCs w:val="20"/>
        </w:rPr>
        <w:t>.</w:t>
      </w:r>
    </w:p>
    <w:p w14:paraId="4E2F414E" w14:textId="77777777" w:rsidR="004200D8" w:rsidRPr="00812BCE" w:rsidRDefault="004200D8" w:rsidP="00F00074">
      <w:pPr>
        <w:spacing w:after="0" w:line="240" w:lineRule="auto"/>
        <w:jc w:val="both"/>
        <w:rPr>
          <w:rFonts w:ascii="Times New Roman" w:hAnsi="Times New Roman" w:cs="Times New Roman"/>
          <w:sz w:val="20"/>
          <w:szCs w:val="20"/>
        </w:rPr>
      </w:pPr>
    </w:p>
    <w:p w14:paraId="7F371385" w14:textId="77777777" w:rsidR="00F00074" w:rsidRPr="00812BCE" w:rsidRDefault="00F00074" w:rsidP="00F00074">
      <w:pPr>
        <w:spacing w:after="0" w:line="240" w:lineRule="auto"/>
        <w:jc w:val="both"/>
        <w:rPr>
          <w:rFonts w:ascii="Times New Roman" w:hAnsi="Times New Roman" w:cs="Times New Roman"/>
          <w:sz w:val="20"/>
          <w:szCs w:val="20"/>
        </w:rPr>
      </w:pPr>
      <w:hyperlink r:id="rId18" w:history="1">
        <w:r w:rsidRPr="00812BCE">
          <w:rPr>
            <w:rStyle w:val="Collegamentoipertestuale"/>
            <w:rFonts w:ascii="Times New Roman" w:hAnsi="Times New Roman" w:cs="Times New Roman"/>
            <w:sz w:val="20"/>
            <w:szCs w:val="20"/>
          </w:rPr>
          <w:t>www.museonazionaleromano.beniculturali.it</w:t>
        </w:r>
      </w:hyperlink>
    </w:p>
    <w:p w14:paraId="7EF4E0C1" w14:textId="77777777" w:rsidR="00F00074" w:rsidRPr="00812BCE" w:rsidRDefault="00F00074" w:rsidP="00F00074">
      <w:pPr>
        <w:spacing w:after="0" w:line="240" w:lineRule="auto"/>
        <w:rPr>
          <w:rFonts w:ascii="Times New Roman" w:hAnsi="Times New Roman" w:cs="Times New Roman"/>
          <w:sz w:val="20"/>
          <w:szCs w:val="20"/>
        </w:rPr>
      </w:pPr>
      <w:hyperlink r:id="rId19" w:history="1">
        <w:r w:rsidRPr="00812BCE">
          <w:rPr>
            <w:rStyle w:val="Collegamentoipertestuale"/>
            <w:rFonts w:ascii="Times New Roman" w:hAnsi="Times New Roman" w:cs="Times New Roman"/>
            <w:sz w:val="20"/>
            <w:szCs w:val="20"/>
          </w:rPr>
          <w:t>Facebook</w:t>
        </w:r>
      </w:hyperlink>
      <w:r w:rsidRPr="00812BCE">
        <w:rPr>
          <w:rFonts w:ascii="Times New Roman" w:hAnsi="Times New Roman" w:cs="Times New Roman"/>
          <w:sz w:val="20"/>
          <w:szCs w:val="20"/>
        </w:rPr>
        <w:t xml:space="preserve"> </w:t>
      </w:r>
      <w:r w:rsidRPr="00812BCE">
        <w:rPr>
          <w:rFonts w:ascii="Times New Roman" w:hAnsi="Times New Roman" w:cs="Times New Roman"/>
          <w:sz w:val="20"/>
          <w:szCs w:val="20"/>
        </w:rPr>
        <w:tab/>
      </w:r>
      <w:hyperlink r:id="rId20" w:history="1">
        <w:r w:rsidRPr="00812BCE">
          <w:rPr>
            <w:rStyle w:val="Collegamentoipertestuale"/>
            <w:rFonts w:ascii="Times New Roman" w:hAnsi="Times New Roman" w:cs="Times New Roman"/>
            <w:sz w:val="20"/>
            <w:szCs w:val="20"/>
          </w:rPr>
          <w:t>https://www.facebook.com/MNRomano/</w:t>
        </w:r>
      </w:hyperlink>
    </w:p>
    <w:p w14:paraId="135F4DAB" w14:textId="77777777" w:rsidR="00F00074" w:rsidRPr="00812BCE" w:rsidRDefault="00F00074" w:rsidP="00F00074">
      <w:pPr>
        <w:spacing w:after="0" w:line="240" w:lineRule="auto"/>
        <w:rPr>
          <w:rStyle w:val="Collegamentoipertestuale"/>
          <w:rFonts w:ascii="Times New Roman" w:hAnsi="Times New Roman" w:cs="Times New Roman"/>
          <w:sz w:val="20"/>
          <w:szCs w:val="20"/>
        </w:rPr>
      </w:pPr>
      <w:hyperlink r:id="rId21" w:history="1">
        <w:r w:rsidRPr="00812BCE">
          <w:rPr>
            <w:rStyle w:val="Collegamentoipertestuale"/>
            <w:rFonts w:ascii="Times New Roman" w:hAnsi="Times New Roman" w:cs="Times New Roman"/>
            <w:sz w:val="20"/>
            <w:szCs w:val="20"/>
          </w:rPr>
          <w:t>Instagram</w:t>
        </w:r>
      </w:hyperlink>
      <w:r w:rsidRPr="00812BCE">
        <w:rPr>
          <w:rStyle w:val="Collegamentoipertestuale"/>
          <w:rFonts w:ascii="Times New Roman" w:hAnsi="Times New Roman" w:cs="Times New Roman"/>
          <w:sz w:val="20"/>
          <w:szCs w:val="20"/>
        </w:rPr>
        <w:tab/>
        <w:t>https://www.instagram.com/museonazionaleromano/</w:t>
      </w:r>
    </w:p>
    <w:p w14:paraId="4A334ED8" w14:textId="77777777" w:rsidR="00F00074" w:rsidRPr="00812BCE" w:rsidRDefault="00F00074" w:rsidP="00F00074">
      <w:pPr>
        <w:spacing w:after="0" w:line="240" w:lineRule="auto"/>
        <w:rPr>
          <w:rFonts w:ascii="Times New Roman" w:hAnsi="Times New Roman" w:cs="Times New Roman"/>
          <w:sz w:val="20"/>
          <w:szCs w:val="20"/>
          <w:lang w:val="fi-FI"/>
        </w:rPr>
      </w:pPr>
      <w:hyperlink r:id="rId22" w:history="1">
        <w:r w:rsidRPr="00812BCE">
          <w:rPr>
            <w:rStyle w:val="Collegamentoipertestuale"/>
            <w:rFonts w:ascii="Times New Roman" w:hAnsi="Times New Roman" w:cs="Times New Roman"/>
            <w:sz w:val="20"/>
            <w:szCs w:val="20"/>
            <w:lang w:val="fi-FI"/>
          </w:rPr>
          <w:t>You Tube</w:t>
        </w:r>
      </w:hyperlink>
      <w:r w:rsidRPr="00812BCE">
        <w:rPr>
          <w:rStyle w:val="Collegamentoipertestuale"/>
          <w:rFonts w:ascii="Times New Roman" w:hAnsi="Times New Roman" w:cs="Times New Roman"/>
          <w:sz w:val="20"/>
          <w:szCs w:val="20"/>
          <w:lang w:val="fi-FI"/>
        </w:rPr>
        <w:tab/>
        <w:t>https://www.youtube.com/c/MuseoNazionaleRomano</w:t>
      </w:r>
    </w:p>
    <w:p w14:paraId="2D649760" w14:textId="77777777" w:rsidR="00F00074" w:rsidRPr="00812BCE" w:rsidRDefault="00F00074" w:rsidP="00F00074">
      <w:pPr>
        <w:rPr>
          <w:rFonts w:ascii="Times New Roman" w:hAnsi="Times New Roman" w:cs="Times New Roman"/>
          <w:sz w:val="20"/>
          <w:szCs w:val="20"/>
          <w:lang w:val="en-US"/>
        </w:rPr>
      </w:pPr>
    </w:p>
    <w:p w14:paraId="07100EBA" w14:textId="77777777" w:rsidR="00F00074" w:rsidRPr="00812BCE" w:rsidRDefault="00F00074" w:rsidP="00F00074">
      <w:pPr>
        <w:pStyle w:val="normal1"/>
        <w:spacing w:line="240" w:lineRule="auto"/>
        <w:rPr>
          <w:rFonts w:ascii="Times New Roman" w:hAnsi="Times New Roman" w:cs="Times New Roman"/>
          <w:sz w:val="20"/>
          <w:szCs w:val="20"/>
          <w:u w:val="single"/>
        </w:rPr>
      </w:pPr>
      <w:r w:rsidRPr="00812BCE">
        <w:rPr>
          <w:rFonts w:ascii="Times New Roman" w:hAnsi="Times New Roman" w:cs="Times New Roman"/>
          <w:sz w:val="20"/>
          <w:szCs w:val="20"/>
          <w:u w:val="single"/>
        </w:rPr>
        <w:t>Ufficio Stampa</w:t>
      </w:r>
    </w:p>
    <w:p w14:paraId="0E11A8AD" w14:textId="77777777" w:rsidR="00F00074" w:rsidRPr="00812BCE" w:rsidRDefault="00F00074" w:rsidP="00F00074">
      <w:pPr>
        <w:pStyle w:val="normal1"/>
        <w:spacing w:line="240" w:lineRule="auto"/>
        <w:rPr>
          <w:rStyle w:val="Collegamentoipertestuale"/>
          <w:rFonts w:ascii="Times New Roman" w:hAnsi="Times New Roman" w:cs="Times New Roman"/>
          <w:sz w:val="20"/>
          <w:szCs w:val="20"/>
        </w:rPr>
      </w:pPr>
      <w:r w:rsidRPr="00812BCE">
        <w:rPr>
          <w:rFonts w:ascii="Times New Roman" w:hAnsi="Times New Roman" w:cs="Times New Roman"/>
          <w:sz w:val="20"/>
          <w:szCs w:val="20"/>
        </w:rPr>
        <w:t xml:space="preserve">Angelina Travaglini | </w:t>
      </w:r>
      <w:hyperlink r:id="rId23" w:history="1">
        <w:r w:rsidRPr="00812BCE">
          <w:rPr>
            <w:rStyle w:val="Collegamentoipertestuale"/>
            <w:rFonts w:ascii="Times New Roman" w:hAnsi="Times New Roman" w:cs="Times New Roman"/>
            <w:sz w:val="20"/>
            <w:szCs w:val="20"/>
          </w:rPr>
          <w:t>mn-rm.press@cultura.gov.it</w:t>
        </w:r>
      </w:hyperlink>
    </w:p>
    <w:p w14:paraId="2E1B9691" w14:textId="60939838" w:rsidR="004D62CE" w:rsidRPr="0027074E" w:rsidRDefault="00F00074" w:rsidP="0027074E">
      <w:pPr>
        <w:shd w:val="clear" w:color="auto" w:fill="FFFFFF"/>
        <w:spacing w:after="0" w:line="240" w:lineRule="auto"/>
        <w:rPr>
          <w:rFonts w:ascii="Times New Roman" w:hAnsi="Times New Roman" w:cs="Times New Roman"/>
          <w:color w:val="222222"/>
          <w:sz w:val="20"/>
          <w:szCs w:val="20"/>
        </w:rPr>
      </w:pPr>
      <w:r w:rsidRPr="00812BCE">
        <w:rPr>
          <w:rFonts w:ascii="Times New Roman" w:hAnsi="Times New Roman" w:cs="Times New Roman"/>
          <w:color w:val="222222"/>
          <w:sz w:val="20"/>
          <w:szCs w:val="20"/>
          <w:shd w:val="clear" w:color="auto" w:fill="FFFFFF"/>
        </w:rPr>
        <w:t xml:space="preserve">Alessandra Santerini </w:t>
      </w:r>
      <w:r w:rsidRPr="00812BCE">
        <w:rPr>
          <w:rFonts w:ascii="Times New Roman" w:hAnsi="Times New Roman" w:cs="Times New Roman"/>
          <w:sz w:val="20"/>
          <w:szCs w:val="20"/>
        </w:rPr>
        <w:t>|</w:t>
      </w:r>
      <w:r w:rsidRPr="00812BCE">
        <w:rPr>
          <w:rFonts w:ascii="Times New Roman" w:hAnsi="Times New Roman" w:cs="Times New Roman"/>
          <w:color w:val="222222"/>
          <w:sz w:val="20"/>
          <w:szCs w:val="20"/>
          <w:shd w:val="clear" w:color="auto" w:fill="FFFFFF"/>
        </w:rPr>
        <w:t xml:space="preserve"> </w:t>
      </w:r>
      <w:hyperlink r:id="rId24" w:tgtFrame="_blank" w:history="1">
        <w:r w:rsidRPr="00812BCE">
          <w:rPr>
            <w:rStyle w:val="Collegamentoipertestuale"/>
            <w:rFonts w:ascii="Times New Roman" w:hAnsi="Times New Roman" w:cs="Times New Roman"/>
            <w:color w:val="1155CC"/>
            <w:sz w:val="20"/>
            <w:szCs w:val="20"/>
          </w:rPr>
          <w:t>alessandrasanterini@gmail.com</w:t>
        </w:r>
      </w:hyperlink>
      <w:r w:rsidRPr="00812BCE">
        <w:rPr>
          <w:rFonts w:ascii="Times New Roman" w:hAnsi="Times New Roman" w:cs="Times New Roman"/>
          <w:color w:val="222222"/>
          <w:sz w:val="20"/>
          <w:szCs w:val="20"/>
        </w:rPr>
        <w:t xml:space="preserve"> +39 335 6853767</w:t>
      </w:r>
    </w:p>
    <w:sectPr w:rsidR="004D62CE" w:rsidRPr="002707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5E2"/>
    <w:multiLevelType w:val="hybridMultilevel"/>
    <w:tmpl w:val="762A8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6F2CC4"/>
    <w:multiLevelType w:val="hybridMultilevel"/>
    <w:tmpl w:val="D61EF2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9271EB"/>
    <w:multiLevelType w:val="hybridMultilevel"/>
    <w:tmpl w:val="F06625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EE75F1E"/>
    <w:multiLevelType w:val="hybridMultilevel"/>
    <w:tmpl w:val="BB0AF79A"/>
    <w:lvl w:ilvl="0" w:tplc="580E76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E7774B"/>
    <w:multiLevelType w:val="hybridMultilevel"/>
    <w:tmpl w:val="CC8CA6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5612209">
    <w:abstractNumId w:val="1"/>
  </w:num>
  <w:num w:numId="2" w16cid:durableId="1288315038">
    <w:abstractNumId w:val="4"/>
  </w:num>
  <w:num w:numId="3" w16cid:durableId="1244411061">
    <w:abstractNumId w:val="2"/>
  </w:num>
  <w:num w:numId="4" w16cid:durableId="1554922606">
    <w:abstractNumId w:val="0"/>
  </w:num>
  <w:num w:numId="5" w16cid:durableId="29006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BF"/>
    <w:rsid w:val="00005A28"/>
    <w:rsid w:val="00016206"/>
    <w:rsid w:val="00022126"/>
    <w:rsid w:val="00022A84"/>
    <w:rsid w:val="00026F28"/>
    <w:rsid w:val="0005327D"/>
    <w:rsid w:val="0007203F"/>
    <w:rsid w:val="00085DAF"/>
    <w:rsid w:val="00095E8E"/>
    <w:rsid w:val="000A11F0"/>
    <w:rsid w:val="000B6313"/>
    <w:rsid w:val="000C1EB4"/>
    <w:rsid w:val="0010260E"/>
    <w:rsid w:val="0010761C"/>
    <w:rsid w:val="00114F04"/>
    <w:rsid w:val="00127198"/>
    <w:rsid w:val="00131016"/>
    <w:rsid w:val="00133126"/>
    <w:rsid w:val="00154662"/>
    <w:rsid w:val="00157C6F"/>
    <w:rsid w:val="001750E7"/>
    <w:rsid w:val="001825FD"/>
    <w:rsid w:val="00183ECA"/>
    <w:rsid w:val="00190501"/>
    <w:rsid w:val="00197C8F"/>
    <w:rsid w:val="001B41E0"/>
    <w:rsid w:val="001C138B"/>
    <w:rsid w:val="001C1FEF"/>
    <w:rsid w:val="001D5A72"/>
    <w:rsid w:val="00217E9A"/>
    <w:rsid w:val="00226C04"/>
    <w:rsid w:val="00245AE3"/>
    <w:rsid w:val="00256617"/>
    <w:rsid w:val="0027074E"/>
    <w:rsid w:val="00271A03"/>
    <w:rsid w:val="00274B8A"/>
    <w:rsid w:val="002A599E"/>
    <w:rsid w:val="002D50AB"/>
    <w:rsid w:val="0030316F"/>
    <w:rsid w:val="00306CAF"/>
    <w:rsid w:val="00307B85"/>
    <w:rsid w:val="00311BCB"/>
    <w:rsid w:val="00317FCC"/>
    <w:rsid w:val="0032668C"/>
    <w:rsid w:val="00334986"/>
    <w:rsid w:val="00335B03"/>
    <w:rsid w:val="00347A58"/>
    <w:rsid w:val="00354A8C"/>
    <w:rsid w:val="00372EC7"/>
    <w:rsid w:val="003A2A65"/>
    <w:rsid w:val="003E2D6C"/>
    <w:rsid w:val="003F4B8A"/>
    <w:rsid w:val="004015ED"/>
    <w:rsid w:val="004200D8"/>
    <w:rsid w:val="004259E6"/>
    <w:rsid w:val="0042721F"/>
    <w:rsid w:val="004438E8"/>
    <w:rsid w:val="004455DE"/>
    <w:rsid w:val="0044590C"/>
    <w:rsid w:val="00446353"/>
    <w:rsid w:val="00453949"/>
    <w:rsid w:val="00460230"/>
    <w:rsid w:val="00466CF1"/>
    <w:rsid w:val="004866F6"/>
    <w:rsid w:val="0048698D"/>
    <w:rsid w:val="00486EAC"/>
    <w:rsid w:val="004B002E"/>
    <w:rsid w:val="004B2940"/>
    <w:rsid w:val="004D62CE"/>
    <w:rsid w:val="004D7295"/>
    <w:rsid w:val="004E327C"/>
    <w:rsid w:val="004F6258"/>
    <w:rsid w:val="00521237"/>
    <w:rsid w:val="00526434"/>
    <w:rsid w:val="00535056"/>
    <w:rsid w:val="00535F3C"/>
    <w:rsid w:val="00536869"/>
    <w:rsid w:val="00541FEE"/>
    <w:rsid w:val="005430F9"/>
    <w:rsid w:val="00550A1A"/>
    <w:rsid w:val="00555B3E"/>
    <w:rsid w:val="0056188B"/>
    <w:rsid w:val="00565C7B"/>
    <w:rsid w:val="0057464D"/>
    <w:rsid w:val="0058068E"/>
    <w:rsid w:val="005967DD"/>
    <w:rsid w:val="005A3640"/>
    <w:rsid w:val="005F0D61"/>
    <w:rsid w:val="005F5182"/>
    <w:rsid w:val="0060398F"/>
    <w:rsid w:val="00604ECA"/>
    <w:rsid w:val="006058FF"/>
    <w:rsid w:val="00606C28"/>
    <w:rsid w:val="00615C4D"/>
    <w:rsid w:val="006210E8"/>
    <w:rsid w:val="00624410"/>
    <w:rsid w:val="006247D7"/>
    <w:rsid w:val="006464E7"/>
    <w:rsid w:val="00646AC9"/>
    <w:rsid w:val="00651C24"/>
    <w:rsid w:val="00673689"/>
    <w:rsid w:val="006C28A4"/>
    <w:rsid w:val="006E3AE8"/>
    <w:rsid w:val="006F14BE"/>
    <w:rsid w:val="0070037F"/>
    <w:rsid w:val="0070398A"/>
    <w:rsid w:val="0071562C"/>
    <w:rsid w:val="0072691E"/>
    <w:rsid w:val="00730102"/>
    <w:rsid w:val="00755B24"/>
    <w:rsid w:val="00763F84"/>
    <w:rsid w:val="00774984"/>
    <w:rsid w:val="007827DC"/>
    <w:rsid w:val="00790E5B"/>
    <w:rsid w:val="007C2D24"/>
    <w:rsid w:val="007C4D44"/>
    <w:rsid w:val="007C5412"/>
    <w:rsid w:val="007E2918"/>
    <w:rsid w:val="007E6F23"/>
    <w:rsid w:val="007F6389"/>
    <w:rsid w:val="00812BCE"/>
    <w:rsid w:val="00812D93"/>
    <w:rsid w:val="00821109"/>
    <w:rsid w:val="00831C4D"/>
    <w:rsid w:val="008749BB"/>
    <w:rsid w:val="00884280"/>
    <w:rsid w:val="008B4ED6"/>
    <w:rsid w:val="008B68DC"/>
    <w:rsid w:val="008D3417"/>
    <w:rsid w:val="008E44C5"/>
    <w:rsid w:val="008F0350"/>
    <w:rsid w:val="009029DE"/>
    <w:rsid w:val="00911997"/>
    <w:rsid w:val="00911C77"/>
    <w:rsid w:val="009300CB"/>
    <w:rsid w:val="00936E13"/>
    <w:rsid w:val="00945AE6"/>
    <w:rsid w:val="00955989"/>
    <w:rsid w:val="00955C89"/>
    <w:rsid w:val="00971345"/>
    <w:rsid w:val="00971621"/>
    <w:rsid w:val="00973F8A"/>
    <w:rsid w:val="0099124E"/>
    <w:rsid w:val="009B1B62"/>
    <w:rsid w:val="009B5251"/>
    <w:rsid w:val="009C7695"/>
    <w:rsid w:val="009D370B"/>
    <w:rsid w:val="00A07BF5"/>
    <w:rsid w:val="00A1282A"/>
    <w:rsid w:val="00A14ED9"/>
    <w:rsid w:val="00A27066"/>
    <w:rsid w:val="00A31524"/>
    <w:rsid w:val="00A5617B"/>
    <w:rsid w:val="00A94920"/>
    <w:rsid w:val="00AA2698"/>
    <w:rsid w:val="00AA5F5B"/>
    <w:rsid w:val="00AB4441"/>
    <w:rsid w:val="00AB4BA4"/>
    <w:rsid w:val="00AC0514"/>
    <w:rsid w:val="00AF1F35"/>
    <w:rsid w:val="00AF4507"/>
    <w:rsid w:val="00B00411"/>
    <w:rsid w:val="00B01892"/>
    <w:rsid w:val="00B10CB8"/>
    <w:rsid w:val="00B23B47"/>
    <w:rsid w:val="00B24059"/>
    <w:rsid w:val="00B263A2"/>
    <w:rsid w:val="00B42FF1"/>
    <w:rsid w:val="00B57E53"/>
    <w:rsid w:val="00B66422"/>
    <w:rsid w:val="00B764E1"/>
    <w:rsid w:val="00B814ED"/>
    <w:rsid w:val="00B826F0"/>
    <w:rsid w:val="00B96B3F"/>
    <w:rsid w:val="00BA0493"/>
    <w:rsid w:val="00BB0608"/>
    <w:rsid w:val="00BB0CAA"/>
    <w:rsid w:val="00BC748F"/>
    <w:rsid w:val="00BD3181"/>
    <w:rsid w:val="00BD337E"/>
    <w:rsid w:val="00BD3D62"/>
    <w:rsid w:val="00C5553B"/>
    <w:rsid w:val="00C55B39"/>
    <w:rsid w:val="00C87055"/>
    <w:rsid w:val="00C94781"/>
    <w:rsid w:val="00CC51CE"/>
    <w:rsid w:val="00D03082"/>
    <w:rsid w:val="00D10D5F"/>
    <w:rsid w:val="00D17ABF"/>
    <w:rsid w:val="00D43DC6"/>
    <w:rsid w:val="00D540C5"/>
    <w:rsid w:val="00D579DA"/>
    <w:rsid w:val="00D95EDE"/>
    <w:rsid w:val="00DA081D"/>
    <w:rsid w:val="00DB37BA"/>
    <w:rsid w:val="00DC2116"/>
    <w:rsid w:val="00DC2679"/>
    <w:rsid w:val="00DC4E0E"/>
    <w:rsid w:val="00DD6CCF"/>
    <w:rsid w:val="00DE4522"/>
    <w:rsid w:val="00DF46A2"/>
    <w:rsid w:val="00E0072A"/>
    <w:rsid w:val="00E401F8"/>
    <w:rsid w:val="00E4169A"/>
    <w:rsid w:val="00E76661"/>
    <w:rsid w:val="00E83BD5"/>
    <w:rsid w:val="00E861C0"/>
    <w:rsid w:val="00E95CF2"/>
    <w:rsid w:val="00E97750"/>
    <w:rsid w:val="00EA313B"/>
    <w:rsid w:val="00EB71B5"/>
    <w:rsid w:val="00EE41E1"/>
    <w:rsid w:val="00EF3815"/>
    <w:rsid w:val="00F00074"/>
    <w:rsid w:val="00F2602D"/>
    <w:rsid w:val="00F32CC3"/>
    <w:rsid w:val="00F45DEE"/>
    <w:rsid w:val="00F644D7"/>
    <w:rsid w:val="00F73D51"/>
    <w:rsid w:val="00FA483B"/>
    <w:rsid w:val="00FA72D0"/>
    <w:rsid w:val="00FB5FF4"/>
    <w:rsid w:val="00FF2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C58E"/>
  <w15:chartTrackingRefBased/>
  <w15:docId w15:val="{CB0F6821-36BD-437A-A487-A0198C25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7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7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17AB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7AB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7AB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7A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7A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7A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7A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7AB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7AB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7AB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7AB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7AB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7A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7A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7A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7A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7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7A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7A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7A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7A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7ABF"/>
    <w:rPr>
      <w:i/>
      <w:iCs/>
      <w:color w:val="404040" w:themeColor="text1" w:themeTint="BF"/>
    </w:rPr>
  </w:style>
  <w:style w:type="paragraph" w:styleId="Paragrafoelenco">
    <w:name w:val="List Paragraph"/>
    <w:basedOn w:val="Normale"/>
    <w:uiPriority w:val="34"/>
    <w:qFormat/>
    <w:rsid w:val="00D17ABF"/>
    <w:pPr>
      <w:ind w:left="720"/>
      <w:contextualSpacing/>
    </w:pPr>
  </w:style>
  <w:style w:type="character" w:styleId="Enfasiintensa">
    <w:name w:val="Intense Emphasis"/>
    <w:basedOn w:val="Carpredefinitoparagrafo"/>
    <w:uiPriority w:val="21"/>
    <w:qFormat/>
    <w:rsid w:val="00D17ABF"/>
    <w:rPr>
      <w:i/>
      <w:iCs/>
      <w:color w:val="2F5496" w:themeColor="accent1" w:themeShade="BF"/>
    </w:rPr>
  </w:style>
  <w:style w:type="paragraph" w:styleId="Citazioneintensa">
    <w:name w:val="Intense Quote"/>
    <w:basedOn w:val="Normale"/>
    <w:next w:val="Normale"/>
    <w:link w:val="CitazioneintensaCarattere"/>
    <w:uiPriority w:val="30"/>
    <w:qFormat/>
    <w:rsid w:val="00D17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7ABF"/>
    <w:rPr>
      <w:i/>
      <w:iCs/>
      <w:color w:val="2F5496" w:themeColor="accent1" w:themeShade="BF"/>
    </w:rPr>
  </w:style>
  <w:style w:type="character" w:styleId="Riferimentointenso">
    <w:name w:val="Intense Reference"/>
    <w:basedOn w:val="Carpredefinitoparagrafo"/>
    <w:uiPriority w:val="32"/>
    <w:qFormat/>
    <w:rsid w:val="00D17ABF"/>
    <w:rPr>
      <w:b/>
      <w:bCs/>
      <w:smallCaps/>
      <w:color w:val="2F5496" w:themeColor="accent1" w:themeShade="BF"/>
      <w:spacing w:val="5"/>
    </w:rPr>
  </w:style>
  <w:style w:type="paragraph" w:styleId="NormaleWeb">
    <w:name w:val="Normal (Web)"/>
    <w:basedOn w:val="Normale"/>
    <w:uiPriority w:val="99"/>
    <w:semiHidden/>
    <w:unhideWhenUsed/>
    <w:rsid w:val="0058068E"/>
    <w:rPr>
      <w:rFonts w:ascii="Times New Roman" w:hAnsi="Times New Roman" w:cs="Times New Roman"/>
    </w:rPr>
  </w:style>
  <w:style w:type="character" w:styleId="Enfasidelicata">
    <w:name w:val="Subtle Emphasis"/>
    <w:basedOn w:val="Carpredefinitoparagrafo"/>
    <w:uiPriority w:val="19"/>
    <w:qFormat/>
    <w:rsid w:val="004E327C"/>
    <w:rPr>
      <w:i/>
      <w:iCs/>
      <w:color w:val="404040"/>
    </w:rPr>
  </w:style>
  <w:style w:type="character" w:styleId="Collegamentoipertestuale">
    <w:name w:val="Hyperlink"/>
    <w:basedOn w:val="Carpredefinitoparagrafo"/>
    <w:uiPriority w:val="99"/>
    <w:unhideWhenUsed/>
    <w:rsid w:val="00F00074"/>
    <w:rPr>
      <w:color w:val="0563C1" w:themeColor="hyperlink"/>
      <w:u w:val="single"/>
    </w:rPr>
  </w:style>
  <w:style w:type="paragraph" w:customStyle="1" w:styleId="normal1">
    <w:name w:val="normal1"/>
    <w:qFormat/>
    <w:rsid w:val="00F00074"/>
    <w:pPr>
      <w:suppressAutoHyphens/>
      <w:spacing w:after="0" w:line="276" w:lineRule="auto"/>
    </w:pPr>
    <w:rPr>
      <w:rFonts w:ascii="Arial" w:eastAsia="Arial" w:hAnsi="Arial" w:cs="Arial"/>
      <w:kern w:val="0"/>
      <w:sz w:val="22"/>
      <w:szCs w:val="22"/>
      <w:lang w:eastAsia="zh-CN" w:bidi="hi-IN"/>
      <w14:ligatures w14:val="none"/>
    </w:rPr>
  </w:style>
  <w:style w:type="character" w:customStyle="1" w:styleId="Menzionenonrisolta1">
    <w:name w:val="Menzione non risolta1"/>
    <w:basedOn w:val="Carpredefinitoparagrafo"/>
    <w:uiPriority w:val="99"/>
    <w:semiHidden/>
    <w:unhideWhenUsed/>
    <w:rsid w:val="009D370B"/>
    <w:rPr>
      <w:color w:val="605E5C"/>
      <w:shd w:val="clear" w:color="auto" w:fill="E1DFDD"/>
    </w:rPr>
  </w:style>
  <w:style w:type="character" w:styleId="Rimandocommento">
    <w:name w:val="annotation reference"/>
    <w:basedOn w:val="Carpredefinitoparagrafo"/>
    <w:uiPriority w:val="99"/>
    <w:semiHidden/>
    <w:unhideWhenUsed/>
    <w:rsid w:val="00DC2679"/>
    <w:rPr>
      <w:sz w:val="16"/>
      <w:szCs w:val="16"/>
    </w:rPr>
  </w:style>
  <w:style w:type="paragraph" w:styleId="Testocommento">
    <w:name w:val="annotation text"/>
    <w:basedOn w:val="Normale"/>
    <w:link w:val="TestocommentoCarattere"/>
    <w:uiPriority w:val="99"/>
    <w:semiHidden/>
    <w:unhideWhenUsed/>
    <w:rsid w:val="00DC26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C2679"/>
    <w:rPr>
      <w:sz w:val="20"/>
      <w:szCs w:val="20"/>
    </w:rPr>
  </w:style>
  <w:style w:type="paragraph" w:styleId="Soggettocommento">
    <w:name w:val="annotation subject"/>
    <w:basedOn w:val="Testocommento"/>
    <w:next w:val="Testocommento"/>
    <w:link w:val="SoggettocommentoCarattere"/>
    <w:uiPriority w:val="99"/>
    <w:semiHidden/>
    <w:unhideWhenUsed/>
    <w:rsid w:val="00DC2679"/>
    <w:rPr>
      <w:b/>
      <w:bCs/>
    </w:rPr>
  </w:style>
  <w:style w:type="character" w:customStyle="1" w:styleId="SoggettocommentoCarattere">
    <w:name w:val="Soggetto commento Carattere"/>
    <w:basedOn w:val="TestocommentoCarattere"/>
    <w:link w:val="Soggettocommento"/>
    <w:uiPriority w:val="99"/>
    <w:semiHidden/>
    <w:rsid w:val="00DC2679"/>
    <w:rPr>
      <w:b/>
      <w:bCs/>
      <w:sz w:val="20"/>
      <w:szCs w:val="20"/>
    </w:rPr>
  </w:style>
  <w:style w:type="paragraph" w:styleId="Testofumetto">
    <w:name w:val="Balloon Text"/>
    <w:basedOn w:val="Normale"/>
    <w:link w:val="TestofumettoCarattere"/>
    <w:uiPriority w:val="99"/>
    <w:semiHidden/>
    <w:unhideWhenUsed/>
    <w:rsid w:val="00DC26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2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museonazionaleromano.beniculturali.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museonazionaleromano/"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facebook.com/MNRomano/"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24" Type="http://schemas.openxmlformats.org/officeDocument/2006/relationships/hyperlink" Target="mailto:alessandrasanterini@gmail.com" TargetMode="Externa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hyperlink" Target="mailto:mn-rm.press@cultura.gov.it" TargetMode="External"/><Relationship Id="rId10" Type="http://schemas.openxmlformats.org/officeDocument/2006/relationships/image" Target="media/image6.jpeg"/><Relationship Id="rId19" Type="http://schemas.openxmlformats.org/officeDocument/2006/relationships/hyperlink" Target="https://www.facebook.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www.youtube.com/c/MuseoNazionaleRoma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Travaglini Angela</dc:creator>
  <cp:keywords/>
  <dc:description/>
  <cp:lastModifiedBy>Rinaldi Federica</cp:lastModifiedBy>
  <cp:revision>3</cp:revision>
  <dcterms:created xsi:type="dcterms:W3CDTF">2026-01-28T14:24:00Z</dcterms:created>
  <dcterms:modified xsi:type="dcterms:W3CDTF">2026-01-28T14:24:00Z</dcterms:modified>
</cp:coreProperties>
</file>